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8288B" w14:textId="77777777" w:rsidR="00213F7D" w:rsidRPr="001833C2" w:rsidRDefault="00223EE9" w:rsidP="001833C2">
      <w:pPr>
        <w:pStyle w:val="Naslov"/>
        <w:spacing w:after="240"/>
        <w:jc w:val="center"/>
        <w:rPr>
          <w:rFonts w:ascii="Arial" w:hAnsi="Arial" w:cs="Arial"/>
          <w:b/>
          <w:sz w:val="52"/>
          <w:szCs w:val="52"/>
        </w:rPr>
      </w:pPr>
      <w:r w:rsidRPr="001833C2">
        <w:rPr>
          <w:rFonts w:ascii="Arial" w:hAnsi="Arial" w:cs="Arial"/>
          <w:noProof/>
          <w:sz w:val="52"/>
          <w:szCs w:val="52"/>
          <w:lang w:eastAsia="hr-HR"/>
        </w:rPr>
        <w:drawing>
          <wp:anchor distT="0" distB="0" distL="114300" distR="114300" simplePos="0" relativeHeight="251658240" behindDoc="0" locked="0" layoutInCell="1" allowOverlap="1" wp14:anchorId="0C122E25" wp14:editId="3080E63C">
            <wp:simplePos x="0" y="0"/>
            <wp:positionH relativeFrom="margin">
              <wp:posOffset>-66675</wp:posOffset>
            </wp:positionH>
            <wp:positionV relativeFrom="paragraph">
              <wp:posOffset>596265</wp:posOffset>
            </wp:positionV>
            <wp:extent cx="898525" cy="904875"/>
            <wp:effectExtent l="0" t="0" r="0" b="9525"/>
            <wp:wrapSquare wrapText="bothSides"/>
            <wp:docPr id="11" name="Slika 11" descr="https://upload.wikimedia.org/wikipedia/hr/c/c3/Mljet_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upload.wikimedia.org/wikipedia/hr/c/c3/Mljet_logo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3F7D" w:rsidRPr="001833C2">
        <w:rPr>
          <w:rFonts w:ascii="Arial" w:hAnsi="Arial" w:cs="Arial"/>
          <w:b/>
          <w:sz w:val="52"/>
          <w:szCs w:val="52"/>
        </w:rPr>
        <w:t>Nacionalni park Mljet</w:t>
      </w:r>
    </w:p>
    <w:p w14:paraId="00783F55" w14:textId="77777777" w:rsidR="003E2DDB" w:rsidRPr="00213F7D" w:rsidRDefault="00213F7D" w:rsidP="00223EE9">
      <w:pPr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b/>
          <w:sz w:val="24"/>
          <w:szCs w:val="24"/>
        </w:rPr>
        <w:t>Nacionalni park Mljet</w:t>
      </w:r>
      <w:r w:rsidRPr="00213F7D">
        <w:rPr>
          <w:rFonts w:ascii="Arial" w:hAnsi="Arial" w:cs="Arial"/>
          <w:sz w:val="24"/>
          <w:szCs w:val="24"/>
        </w:rPr>
        <w:t xml:space="preserve"> obuhvaća sjeverozapadni dio otoka Mljeta, koji se proteže područjem od 5.375 hektara zaštićenog kopna i okolnog mora. To je područje 11. studenoga 1960. godine </w:t>
      </w:r>
      <w:proofErr w:type="spellStart"/>
      <w:r w:rsidR="006B612E">
        <w:rPr>
          <w:rFonts w:ascii="Arial" w:hAnsi="Arial" w:cs="Arial"/>
          <w:sz w:val="24"/>
          <w:szCs w:val="24"/>
        </w:rPr>
        <w:t>godine</w:t>
      </w:r>
      <w:proofErr w:type="spellEnd"/>
      <w:r w:rsidR="006B612E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sz w:val="24"/>
          <w:szCs w:val="24"/>
        </w:rPr>
        <w:t>proglašeno nacionalnim parkom i predstavlja prvi institucionalizirani pokušaj zaštite izvornog ekosustava na Jadranu.</w:t>
      </w:r>
    </w:p>
    <w:p w14:paraId="20224366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Lokacija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Otok Mljet</w:t>
      </w:r>
    </w:p>
    <w:p w14:paraId="5D805747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Država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Hrvatska</w:t>
      </w:r>
    </w:p>
    <w:p w14:paraId="1FA11F1E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Površina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5.375 ha</w:t>
      </w:r>
    </w:p>
    <w:p w14:paraId="0333754E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Najbliži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grad</w:t>
      </w:r>
      <w:r w:rsidRPr="00213F7D">
        <w:rPr>
          <w:rFonts w:ascii="Arial" w:hAnsi="Arial" w:cs="Arial"/>
          <w:sz w:val="24"/>
          <w:szCs w:val="24"/>
        </w:rPr>
        <w:tab/>
        <w:t>Dubrovnik</w:t>
      </w:r>
    </w:p>
    <w:p w14:paraId="6827D5AD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Utemeljen</w:t>
      </w:r>
      <w:r w:rsidRPr="00213F7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13F7D">
        <w:rPr>
          <w:rFonts w:ascii="Arial" w:hAnsi="Arial" w:cs="Arial"/>
          <w:sz w:val="24"/>
          <w:szCs w:val="24"/>
        </w:rPr>
        <w:t>11. studenog 1960.</w:t>
      </w:r>
    </w:p>
    <w:p w14:paraId="5B3D2B5C" w14:textId="77777777" w:rsidR="00213F7D" w:rsidRPr="00213F7D" w:rsidRDefault="00213F7D" w:rsidP="00042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60" w:line="240" w:lineRule="auto"/>
        <w:rPr>
          <w:rFonts w:ascii="Arial" w:hAnsi="Arial" w:cs="Arial"/>
          <w:sz w:val="24"/>
          <w:szCs w:val="24"/>
        </w:rPr>
      </w:pPr>
      <w:r w:rsidRPr="00213F7D">
        <w:rPr>
          <w:rFonts w:ascii="Arial" w:hAnsi="Arial" w:cs="Arial"/>
          <w:b/>
          <w:sz w:val="24"/>
          <w:szCs w:val="24"/>
        </w:rPr>
        <w:t>Službena</w:t>
      </w:r>
      <w:r w:rsidRPr="00213F7D">
        <w:rPr>
          <w:rFonts w:ascii="Arial" w:hAnsi="Arial" w:cs="Arial"/>
          <w:sz w:val="24"/>
          <w:szCs w:val="24"/>
        </w:rPr>
        <w:t xml:space="preserve"> </w:t>
      </w:r>
      <w:r w:rsidRPr="00213F7D">
        <w:rPr>
          <w:rFonts w:ascii="Arial" w:hAnsi="Arial" w:cs="Arial"/>
          <w:b/>
          <w:sz w:val="24"/>
          <w:szCs w:val="24"/>
        </w:rPr>
        <w:t>stranica</w:t>
      </w:r>
      <w:r w:rsidRPr="00213F7D">
        <w:rPr>
          <w:rFonts w:ascii="Arial" w:hAnsi="Arial" w:cs="Arial"/>
          <w:sz w:val="24"/>
          <w:szCs w:val="24"/>
        </w:rPr>
        <w:tab/>
        <w:t>Nacionalni park Mljet</w:t>
      </w:r>
      <w:r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223EE9">
          <w:rPr>
            <w:rStyle w:val="Hiperveza"/>
            <w:rFonts w:ascii="Arial" w:hAnsi="Arial" w:cs="Arial"/>
            <w:sz w:val="24"/>
            <w:szCs w:val="24"/>
          </w:rPr>
          <w:t>http://np-mljet.hr/</w:t>
        </w:r>
      </w:hyperlink>
    </w:p>
    <w:p w14:paraId="54B54D46" w14:textId="77777777" w:rsidR="00213F7D" w:rsidRDefault="00223EE9" w:rsidP="00042088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sz w:val="24"/>
          <w:szCs w:val="24"/>
        </w:rPr>
        <w:t xml:space="preserve">Nacionalni park Mljet </w:t>
      </w:r>
      <w:proofErr w:type="spellStart"/>
      <w:r w:rsidRPr="00223EE9">
        <w:rPr>
          <w:rFonts w:ascii="Arial" w:hAnsi="Arial" w:cs="Arial"/>
          <w:sz w:val="24"/>
          <w:szCs w:val="24"/>
        </w:rPr>
        <w:t>o</w:t>
      </w:r>
      <w:r w:rsidR="006B612E">
        <w:rPr>
          <w:rFonts w:ascii="Arial" w:hAnsi="Arial" w:cs="Arial"/>
          <w:sz w:val="24"/>
          <w:szCs w:val="24"/>
        </w:rPr>
        <w:t>o</w:t>
      </w:r>
      <w:r w:rsidRPr="00223EE9">
        <w:rPr>
          <w:rFonts w:ascii="Arial" w:hAnsi="Arial" w:cs="Arial"/>
          <w:sz w:val="24"/>
          <w:szCs w:val="24"/>
        </w:rPr>
        <w:t>buhvaća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zapadnu trećinu otoka Mljeta, od područja Crna klada do najzapadnije točke otoka, rta Goli. U sastav nacionalnog parka ulaze naselja Polače (glavna turistička i putnička luka), </w:t>
      </w:r>
      <w:proofErr w:type="spellStart"/>
      <w:r w:rsidRPr="00223EE9">
        <w:rPr>
          <w:rFonts w:ascii="Arial" w:hAnsi="Arial" w:cs="Arial"/>
          <w:sz w:val="24"/>
          <w:szCs w:val="24"/>
        </w:rPr>
        <w:t>Goveđari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(u čiji sastav ulaze naselja Babine Kuće (najstarije naselje na Jezerima), Soline (malo mjesto na ulazu u Veliko jezero) i Pristanište (mjesto s poštom i upravnom nacionalnog parka)) te </w:t>
      </w:r>
      <w:proofErr w:type="spellStart"/>
      <w:r w:rsidRPr="00223EE9">
        <w:rPr>
          <w:rFonts w:ascii="Arial" w:hAnsi="Arial" w:cs="Arial"/>
          <w:sz w:val="24"/>
          <w:szCs w:val="24"/>
        </w:rPr>
        <w:t>Pomena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(bivše ribarsko naselje stanovnika </w:t>
      </w:r>
      <w:proofErr w:type="spellStart"/>
      <w:r w:rsidRPr="00223EE9">
        <w:rPr>
          <w:rFonts w:ascii="Arial" w:hAnsi="Arial" w:cs="Arial"/>
          <w:sz w:val="24"/>
          <w:szCs w:val="24"/>
        </w:rPr>
        <w:t>Goveđara</w:t>
      </w:r>
      <w:proofErr w:type="spellEnd"/>
      <w:r w:rsidRPr="00223EE9">
        <w:rPr>
          <w:rFonts w:ascii="Arial" w:hAnsi="Arial" w:cs="Arial"/>
          <w:sz w:val="24"/>
          <w:szCs w:val="24"/>
        </w:rPr>
        <w:t>, a danas mjesto s jedinim hotelom na otoku).</w:t>
      </w:r>
    </w:p>
    <w:p w14:paraId="4A626300" w14:textId="77777777" w:rsidR="00042088" w:rsidRDefault="00D91B95" w:rsidP="00223E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5C0D4664" wp14:editId="045245D2">
            <wp:extent cx="5704899" cy="36861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002" cy="3696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7CD868" w14:textId="77777777" w:rsidR="00042088" w:rsidRDefault="00042088" w:rsidP="0004208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Na otoku vlada sredozemna klima, a podneblje se odlikuje suhim i toplim ljetima, te blagim zimama sa znatnom količinom padalina. Na Mljetu se razlikuju dva klimatska razdoblja, hladnije zimi i u jesen, te toplije u proljeće i ljeto. Od vjetrova na Mljetu je česta bura kao hladan vjetar te jugo kao </w:t>
      </w:r>
      <w:r w:rsidR="006B612E">
        <w:rPr>
          <w:rFonts w:ascii="Arial" w:hAnsi="Arial" w:cs="Arial"/>
          <w:sz w:val="24"/>
          <w:szCs w:val="24"/>
        </w:rPr>
        <w:t xml:space="preserve">vlažan vjetar, koji donosi </w:t>
      </w:r>
      <w:proofErr w:type="spellStart"/>
      <w:r w:rsidR="006B612E">
        <w:rPr>
          <w:rFonts w:ascii="Arial" w:hAnsi="Arial" w:cs="Arial"/>
          <w:sz w:val="24"/>
          <w:szCs w:val="24"/>
        </w:rPr>
        <w:t>oblać</w:t>
      </w:r>
      <w:r w:rsidRPr="00042088">
        <w:rPr>
          <w:rFonts w:ascii="Arial" w:hAnsi="Arial" w:cs="Arial"/>
          <w:sz w:val="24"/>
          <w:szCs w:val="24"/>
        </w:rPr>
        <w:t>no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vrijeme i padaline. U ljetnim mjesecima gotovo svakodnevno je prisutan i maestral, zbog kojeg se i velike ljetne vrućine lakše podnose.</w:t>
      </w:r>
    </w:p>
    <w:p w14:paraId="3F86ECB7" w14:textId="77777777" w:rsidR="00042088" w:rsidRDefault="0004208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363407A4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lastRenderedPageBreak/>
        <w:t>Kulturna baština naselja Polače</w:t>
      </w:r>
    </w:p>
    <w:p w14:paraId="0515EC48" w14:textId="77777777" w:rsidR="00042088" w:rsidRPr="00042088" w:rsidRDefault="00042088" w:rsidP="0004208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042088">
        <w:rPr>
          <w:rFonts w:ascii="Arial" w:hAnsi="Arial" w:cs="Arial"/>
          <w:i/>
          <w:sz w:val="24"/>
          <w:szCs w:val="24"/>
        </w:rPr>
        <w:t>Arheološki spomenici:</w:t>
      </w:r>
    </w:p>
    <w:p w14:paraId="3516477F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Ostaci rimske </w:t>
      </w:r>
      <w:proofErr w:type="spellStart"/>
      <w:r w:rsidRPr="00042088">
        <w:rPr>
          <w:rFonts w:ascii="Arial" w:hAnsi="Arial" w:cs="Arial"/>
          <w:sz w:val="24"/>
          <w:szCs w:val="24"/>
        </w:rPr>
        <w:t>vilae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2088">
        <w:rPr>
          <w:rFonts w:ascii="Arial" w:hAnsi="Arial" w:cs="Arial"/>
          <w:sz w:val="24"/>
          <w:szCs w:val="24"/>
        </w:rPr>
        <w:t>rusticae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i ostaci termi</w:t>
      </w:r>
    </w:p>
    <w:p w14:paraId="32C19599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Antički rezidencijalni kompleks (palača) nastala krajem 5. stoljeća</w:t>
      </w:r>
    </w:p>
    <w:p w14:paraId="4794ECD7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tarokršćanska crkva iz 5.-6. st</w:t>
      </w:r>
    </w:p>
    <w:p w14:paraId="374EE147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proofErr w:type="spellStart"/>
      <w:r w:rsidRPr="00042088">
        <w:rPr>
          <w:rFonts w:ascii="Arial" w:hAnsi="Arial" w:cs="Arial"/>
          <w:sz w:val="24"/>
          <w:szCs w:val="24"/>
        </w:rPr>
        <w:t>Nodilove</w:t>
      </w:r>
      <w:proofErr w:type="spellEnd"/>
      <w:r w:rsidRPr="00042088">
        <w:rPr>
          <w:rFonts w:ascii="Arial" w:hAnsi="Arial" w:cs="Arial"/>
          <w:sz w:val="24"/>
          <w:szCs w:val="24"/>
        </w:rPr>
        <w:t xml:space="preserve"> košare - sakralna građevina iz 6. st.; registriran</w:t>
      </w:r>
    </w:p>
    <w:p w14:paraId="68252D38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 xml:space="preserve">Zapadno od kasnoantičke palače dvije pravokutne zgrade s ostacima </w:t>
      </w:r>
      <w:proofErr w:type="spellStart"/>
      <w:r w:rsidRPr="00042088">
        <w:rPr>
          <w:rFonts w:ascii="Arial" w:hAnsi="Arial" w:cs="Arial"/>
          <w:sz w:val="24"/>
          <w:szCs w:val="24"/>
        </w:rPr>
        <w:t>lezena</w:t>
      </w:r>
      <w:proofErr w:type="spellEnd"/>
    </w:p>
    <w:p w14:paraId="7544A1AB" w14:textId="77777777" w:rsidR="00042088" w:rsidRPr="00042088" w:rsidRDefault="00042088" w:rsidP="00042088">
      <w:pPr>
        <w:pStyle w:val="Odlomakpopisa"/>
        <w:numPr>
          <w:ilvl w:val="0"/>
          <w:numId w:val="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42088">
        <w:rPr>
          <w:rFonts w:ascii="Arial" w:hAnsi="Arial" w:cs="Arial"/>
          <w:sz w:val="24"/>
          <w:szCs w:val="24"/>
        </w:rPr>
        <w:t>Kasnoantički kaštel na uzvisini iznad luke Polače</w:t>
      </w:r>
    </w:p>
    <w:p w14:paraId="64FB25A3" w14:textId="77777777" w:rsidR="00042088" w:rsidRPr="00042088" w:rsidRDefault="00042088" w:rsidP="00042088">
      <w:pPr>
        <w:spacing w:before="240"/>
        <w:jc w:val="both"/>
        <w:rPr>
          <w:rFonts w:ascii="Arial" w:hAnsi="Arial" w:cs="Arial"/>
          <w:b/>
          <w:sz w:val="24"/>
          <w:szCs w:val="24"/>
        </w:rPr>
      </w:pPr>
      <w:r w:rsidRPr="00042088">
        <w:rPr>
          <w:rFonts w:ascii="Arial" w:hAnsi="Arial" w:cs="Arial"/>
          <w:b/>
          <w:sz w:val="24"/>
          <w:szCs w:val="24"/>
        </w:rPr>
        <w:t>Do Mljeta, otoka izgubljenog u pučini, lako se može doći:</w:t>
      </w:r>
    </w:p>
    <w:p w14:paraId="11DFDC9F" w14:textId="77777777" w:rsidR="00042088" w:rsidRPr="00223EE9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23EE9">
        <w:rPr>
          <w:rFonts w:ascii="Arial" w:hAnsi="Arial" w:cs="Arial"/>
          <w:sz w:val="24"/>
          <w:szCs w:val="24"/>
        </w:rPr>
        <w:t>katamaranskom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linijom iz Dubrovnika</w:t>
      </w:r>
    </w:p>
    <w:p w14:paraId="541F83A5" w14:textId="77777777" w:rsidR="00042088" w:rsidRPr="00223EE9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r w:rsidRPr="00223EE9">
        <w:rPr>
          <w:rFonts w:ascii="Arial" w:hAnsi="Arial" w:cs="Arial"/>
          <w:sz w:val="24"/>
          <w:szCs w:val="24"/>
        </w:rPr>
        <w:t xml:space="preserve">trajektom iz </w:t>
      </w:r>
      <w:proofErr w:type="spellStart"/>
      <w:r w:rsidRPr="00223EE9">
        <w:rPr>
          <w:rFonts w:ascii="Arial" w:hAnsi="Arial" w:cs="Arial"/>
          <w:sz w:val="24"/>
          <w:szCs w:val="24"/>
        </w:rPr>
        <w:t>Prapratnog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(poluotok Pelješac) do </w:t>
      </w:r>
      <w:proofErr w:type="spellStart"/>
      <w:r w:rsidRPr="00223EE9">
        <w:rPr>
          <w:rFonts w:ascii="Arial" w:hAnsi="Arial" w:cs="Arial"/>
          <w:sz w:val="24"/>
          <w:szCs w:val="24"/>
        </w:rPr>
        <w:t>Sobre</w:t>
      </w:r>
      <w:proofErr w:type="spellEnd"/>
    </w:p>
    <w:p w14:paraId="580A4082" w14:textId="77777777" w:rsidR="00042088" w:rsidRPr="00223EE9" w:rsidRDefault="00042088" w:rsidP="00042088">
      <w:pPr>
        <w:pStyle w:val="Odlomakpopisa"/>
        <w:numPr>
          <w:ilvl w:val="0"/>
          <w:numId w:val="5"/>
        </w:numPr>
        <w:ind w:left="709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223EE9">
        <w:rPr>
          <w:rFonts w:ascii="Arial" w:hAnsi="Arial" w:cs="Arial"/>
          <w:sz w:val="24"/>
          <w:szCs w:val="24"/>
        </w:rPr>
        <w:t>katamaranskom</w:t>
      </w:r>
      <w:proofErr w:type="spellEnd"/>
      <w:r w:rsidRPr="00223EE9">
        <w:rPr>
          <w:rFonts w:ascii="Arial" w:hAnsi="Arial" w:cs="Arial"/>
          <w:sz w:val="24"/>
          <w:szCs w:val="24"/>
        </w:rPr>
        <w:t xml:space="preserve"> linijom Split-Brač-Hvar-Korčula-Mljet-Dubrovnik</w:t>
      </w:r>
    </w:p>
    <w:p w14:paraId="5BDB6071" w14:textId="77777777" w:rsidR="009F6345" w:rsidRPr="002E3B84" w:rsidRDefault="009F6345" w:rsidP="009F6345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Cjenik usluga za posjetitelje javne ustanove „Nacionalni park Mljet“ za 2023. godinu</w:t>
      </w:r>
    </w:p>
    <w:tbl>
      <w:tblPr>
        <w:tblW w:w="6556" w:type="dxa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278"/>
      </w:tblGrid>
      <w:tr w:rsidR="009F6345" w:rsidRPr="00B05790" w14:paraId="29C38AF3" w14:textId="77777777" w:rsidTr="00534A59">
        <w:trPr>
          <w:trHeight w:val="495"/>
        </w:trPr>
        <w:tc>
          <w:tcPr>
            <w:tcW w:w="3278" w:type="dxa"/>
            <w:shd w:val="clear" w:color="auto" w:fill="FBE4D5" w:themeFill="accent2" w:themeFillTint="33"/>
            <w:noWrap/>
            <w:vAlign w:val="center"/>
            <w:hideMark/>
          </w:tcPr>
          <w:p w14:paraId="0A0FBE19" w14:textId="77777777" w:rsidR="009F6345" w:rsidRPr="00195F19" w:rsidRDefault="009F6345" w:rsidP="00534A5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bookmarkStart w:id="0" w:name="_Hlk143767407"/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Naziv usluge</w:t>
            </w:r>
          </w:p>
        </w:tc>
        <w:tc>
          <w:tcPr>
            <w:tcW w:w="3278" w:type="dxa"/>
            <w:shd w:val="clear" w:color="auto" w:fill="FBE4D5" w:themeFill="accent2" w:themeFillTint="33"/>
            <w:noWrap/>
            <w:vAlign w:val="center"/>
            <w:hideMark/>
          </w:tcPr>
          <w:p w14:paraId="18FC7FE7" w14:textId="77777777" w:rsidR="009F6345" w:rsidRPr="00195F19" w:rsidRDefault="009F6345" w:rsidP="00534A59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Cijena</w:t>
            </w:r>
          </w:p>
        </w:tc>
      </w:tr>
      <w:tr w:rsidR="009F6345" w:rsidRPr="00B05790" w14:paraId="65E6B69A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</w:tcPr>
          <w:p w14:paraId="4DB65170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kombijem za posjetitelje izvan redovnog rasporeda (do 30 min)</w:t>
            </w:r>
          </w:p>
        </w:tc>
        <w:tc>
          <w:tcPr>
            <w:tcW w:w="3278" w:type="dxa"/>
            <w:shd w:val="clear" w:color="auto" w:fill="auto"/>
            <w:noWrap/>
            <w:vAlign w:val="center"/>
          </w:tcPr>
          <w:p w14:paraId="665F0243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135,00 EUR</w:t>
            </w:r>
          </w:p>
        </w:tc>
      </w:tr>
      <w:tr w:rsidR="009F6345" w:rsidRPr="00B05790" w14:paraId="3A5A649A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</w:tcPr>
          <w:p w14:paraId="5EF83239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Čekanje kombija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</w:tcPr>
          <w:p w14:paraId="72AB8D58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70,00 EUR</w:t>
            </w:r>
          </w:p>
        </w:tc>
      </w:tr>
      <w:tr w:rsidR="009F6345" w:rsidRPr="00B05790" w14:paraId="6EBD60DF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38D236B2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autobusom za posjetitelje izvan redovnog rasporeda (do 30 min)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738920D4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  <w:tr w:rsidR="009F6345" w:rsidRPr="00B05790" w14:paraId="331B13C5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723A2E97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VIP prijevoz solarnim brodom do 2h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3D1A4021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1.340,00 EUR</w:t>
            </w:r>
          </w:p>
        </w:tc>
      </w:tr>
      <w:tr w:rsidR="009F6345" w:rsidRPr="00B05790" w14:paraId="04474C3D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30D247FB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VIP prijevoz malim brodom do 2h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0E2032BE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550,00 EUR</w:t>
            </w:r>
          </w:p>
        </w:tc>
      </w:tr>
      <w:tr w:rsidR="009F6345" w:rsidRPr="00B05790" w14:paraId="2ECF0053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3E446FE4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Čekanje broda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62854C5A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  <w:tr w:rsidR="009F6345" w:rsidRPr="00B05790" w14:paraId="1F77A596" w14:textId="77777777" w:rsidTr="00534A59">
        <w:trPr>
          <w:trHeight w:val="340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564C2BA5" w14:textId="77777777" w:rsidR="009F6345" w:rsidRPr="00195F19" w:rsidRDefault="009F6345" w:rsidP="00534A59">
            <w:pPr>
              <w:spacing w:after="0"/>
              <w:ind w:left="57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Prijevoz električnim vlakićem (po satu)</w:t>
            </w:r>
          </w:p>
        </w:tc>
        <w:tc>
          <w:tcPr>
            <w:tcW w:w="3278" w:type="dxa"/>
            <w:shd w:val="clear" w:color="auto" w:fill="auto"/>
            <w:noWrap/>
            <w:vAlign w:val="center"/>
            <w:hideMark/>
          </w:tcPr>
          <w:p w14:paraId="43333B53" w14:textId="77777777" w:rsidR="009F6345" w:rsidRPr="00195F19" w:rsidRDefault="009F6345" w:rsidP="00534A59">
            <w:pPr>
              <w:spacing w:after="0"/>
              <w:ind w:left="57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</w:pPr>
            <w:r w:rsidRPr="00195F19">
              <w:rPr>
                <w:rFonts w:ascii="Arial" w:hAnsi="Arial" w:cs="Arial"/>
                <w:color w:val="000000"/>
                <w:sz w:val="20"/>
                <w:szCs w:val="20"/>
                <w:lang w:eastAsia="hr-HR"/>
              </w:rPr>
              <w:t>270,00 EUR</w:t>
            </w:r>
          </w:p>
        </w:tc>
      </w:tr>
    </w:tbl>
    <w:bookmarkEnd w:id="0"/>
    <w:p w14:paraId="4C183B71" w14:textId="77777777" w:rsidR="009F6345" w:rsidRDefault="009F6345" w:rsidP="009F6345">
      <w:pPr>
        <w:pStyle w:val="Opisslike"/>
        <w:spacing w:before="120"/>
        <w:jc w:val="left"/>
      </w:pPr>
      <w:r w:rsidRPr="003D130C">
        <w:t xml:space="preserve">Izvor: </w:t>
      </w:r>
      <w:bookmarkStart w:id="1" w:name="_Hlk143686806"/>
      <w:r w:rsidRPr="00B33C84">
        <w:t>Nacionalni park Mljet, (2023.) [Internet], &lt;raspoloživo na: https://np-mljet.hr/cjenik/&gt;, [23.08.2023.]</w:t>
      </w:r>
      <w:bookmarkEnd w:id="1"/>
    </w:p>
    <w:p w14:paraId="7BC969D7" w14:textId="2C9BD0E6" w:rsidR="009F6345" w:rsidRDefault="009F6345" w:rsidP="009F634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lastRenderedPageBreak/>
        <w:drawing>
          <wp:inline distT="0" distB="0" distL="0" distR="0" wp14:anchorId="70A9E1C4" wp14:editId="251FE01C">
            <wp:extent cx="5569057" cy="4117383"/>
            <wp:effectExtent l="0" t="0" r="12700" b="16510"/>
            <wp:docPr id="3" name="Grafikon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D483E7C" w14:textId="5F6333DC" w:rsidR="009F6345" w:rsidRPr="002A1B9C" w:rsidRDefault="009F6345" w:rsidP="009F6345">
      <w:pPr>
        <w:jc w:val="both"/>
        <w:rPr>
          <w:rFonts w:ascii="Arial" w:hAnsi="Arial" w:cs="Arial"/>
          <w:b/>
          <w:sz w:val="24"/>
          <w:szCs w:val="24"/>
        </w:rPr>
      </w:pPr>
      <w:r w:rsidRPr="002A1B9C">
        <w:rPr>
          <w:rFonts w:ascii="Arial" w:hAnsi="Arial" w:cs="Arial"/>
          <w:b/>
          <w:sz w:val="24"/>
          <w:szCs w:val="24"/>
        </w:rPr>
        <w:t>Izvori:</w:t>
      </w:r>
    </w:p>
    <w:p w14:paraId="07921436" w14:textId="77777777" w:rsidR="009F6345" w:rsidRPr="002A1B9C" w:rsidRDefault="009F6345" w:rsidP="009F6345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A1B9C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r w:rsidRPr="002A1B9C">
        <w:rPr>
          <w:rFonts w:ascii="Arial" w:hAnsi="Arial" w:cs="Arial"/>
          <w:sz w:val="24"/>
          <w:szCs w:val="24"/>
        </w:rPr>
        <w:fldChar w:fldCharType="begin"/>
      </w:r>
      <w:ins w:id="2" w:author="Zrinka Popić" w:date="2023-08-23T12:40:00Z">
        <w:r w:rsidRPr="002A1B9C">
          <w:rPr>
            <w:rFonts w:ascii="Arial" w:hAnsi="Arial" w:cs="Arial"/>
            <w:sz w:val="24"/>
            <w:szCs w:val="24"/>
          </w:rPr>
          <w:instrText xml:space="preserve"> HYPERLINK "</w:instrText>
        </w:r>
      </w:ins>
      <w:r w:rsidRPr="002A1B9C">
        <w:rPr>
          <w:rFonts w:ascii="Arial" w:hAnsi="Arial" w:cs="Arial"/>
          <w:sz w:val="24"/>
          <w:szCs w:val="24"/>
        </w:rPr>
        <w:instrText>https://np-mljet.hr/</w:instrText>
      </w:r>
      <w:ins w:id="3" w:author="Zrinka Popić" w:date="2023-08-23T12:40:00Z">
        <w:r w:rsidRPr="002A1B9C">
          <w:rPr>
            <w:rFonts w:ascii="Arial" w:hAnsi="Arial" w:cs="Arial"/>
            <w:sz w:val="24"/>
            <w:szCs w:val="24"/>
          </w:rPr>
          <w:instrText xml:space="preserve">" </w:instrText>
        </w:r>
      </w:ins>
      <w:r w:rsidRPr="002A1B9C">
        <w:rPr>
          <w:rFonts w:ascii="Arial" w:hAnsi="Arial" w:cs="Arial"/>
          <w:sz w:val="24"/>
          <w:szCs w:val="24"/>
        </w:rPr>
        <w:fldChar w:fldCharType="separate"/>
      </w:r>
      <w:r w:rsidRPr="002A1B9C">
        <w:rPr>
          <w:rStyle w:val="Hiperveza"/>
          <w:rFonts w:ascii="Arial" w:hAnsi="Arial" w:cs="Arial"/>
          <w:sz w:val="24"/>
          <w:szCs w:val="24"/>
        </w:rPr>
        <w:t>https://np-mljet.hr/</w:t>
      </w:r>
      <w:r w:rsidRPr="002A1B9C">
        <w:rPr>
          <w:rFonts w:ascii="Arial" w:hAnsi="Arial" w:cs="Arial"/>
          <w:sz w:val="24"/>
          <w:szCs w:val="24"/>
        </w:rPr>
        <w:fldChar w:fldCharType="end"/>
      </w:r>
      <w:r w:rsidRPr="002A1B9C">
        <w:rPr>
          <w:rFonts w:ascii="Arial" w:hAnsi="Arial" w:cs="Arial"/>
          <w:sz w:val="24"/>
          <w:szCs w:val="24"/>
        </w:rPr>
        <w:t>&gt;, [23.08.2023.]</w:t>
      </w:r>
    </w:p>
    <w:p w14:paraId="0A1E0428" w14:textId="039BDB04" w:rsidR="009F6345" w:rsidRDefault="009F6345" w:rsidP="009F6345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A1B9C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hyperlink r:id="rId11" w:history="1">
        <w:r w:rsidRPr="002A1B9C">
          <w:rPr>
            <w:rStyle w:val="Hiperveza"/>
            <w:rFonts w:ascii="Arial" w:hAnsi="Arial" w:cs="Arial"/>
            <w:sz w:val="24"/>
            <w:szCs w:val="24"/>
          </w:rPr>
          <w:t>https://hr.wikipedia.org/wiki/Nacionalni_park_Mljet/</w:t>
        </w:r>
      </w:hyperlink>
      <w:r w:rsidRPr="002A1B9C">
        <w:rPr>
          <w:rFonts w:ascii="Arial" w:hAnsi="Arial" w:cs="Arial"/>
          <w:sz w:val="24"/>
          <w:szCs w:val="24"/>
        </w:rPr>
        <w:t>&gt;, [23.08.2023.]</w:t>
      </w:r>
    </w:p>
    <w:p w14:paraId="0D2DCB00" w14:textId="4B50904A" w:rsidR="002619E1" w:rsidRPr="002619E1" w:rsidRDefault="002619E1" w:rsidP="002619E1">
      <w:pPr>
        <w:pStyle w:val="Odlomakpopis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86DC5">
        <w:rPr>
          <w:rFonts w:ascii="Arial" w:hAnsi="Arial" w:cs="Arial"/>
          <w:sz w:val="24"/>
          <w:szCs w:val="24"/>
        </w:rPr>
        <w:t xml:space="preserve">Nacionalni park Mljet, (2023.) [Internet], &lt;raspoloživo na: </w:t>
      </w:r>
      <w:hyperlink r:id="rId12" w:history="1">
        <w:r w:rsidRPr="00903C09">
          <w:rPr>
            <w:rStyle w:val="Hiperveza"/>
            <w:rFonts w:ascii="Arial" w:hAnsi="Arial" w:cs="Arial"/>
            <w:sz w:val="24"/>
            <w:szCs w:val="24"/>
          </w:rPr>
          <w:t>https://np-mljet.hr/cjenik/</w:t>
        </w:r>
      </w:hyperlink>
      <w:r w:rsidRPr="00D86DC5">
        <w:rPr>
          <w:rFonts w:ascii="Arial" w:hAnsi="Arial" w:cs="Arial"/>
          <w:sz w:val="24"/>
          <w:szCs w:val="24"/>
        </w:rPr>
        <w:t>&gt;,</w:t>
      </w:r>
      <w:r>
        <w:rPr>
          <w:rFonts w:ascii="Arial" w:hAnsi="Arial" w:cs="Arial"/>
          <w:sz w:val="24"/>
          <w:szCs w:val="24"/>
        </w:rPr>
        <w:t xml:space="preserve"> </w:t>
      </w:r>
      <w:r w:rsidRPr="00D86DC5">
        <w:rPr>
          <w:rFonts w:ascii="Arial" w:hAnsi="Arial" w:cs="Arial"/>
          <w:sz w:val="24"/>
          <w:szCs w:val="24"/>
        </w:rPr>
        <w:t>[23.08.2023.]</w:t>
      </w:r>
    </w:p>
    <w:p w14:paraId="5F4C4579" w14:textId="77777777" w:rsidR="00B15B39" w:rsidRPr="00223EE9" w:rsidRDefault="00B15B39" w:rsidP="009F6345">
      <w:pPr>
        <w:spacing w:before="240"/>
        <w:jc w:val="both"/>
        <w:rPr>
          <w:rFonts w:ascii="Arial" w:hAnsi="Arial" w:cs="Arial"/>
          <w:sz w:val="24"/>
          <w:szCs w:val="24"/>
        </w:rPr>
      </w:pPr>
    </w:p>
    <w:sectPr w:rsidR="00B15B39" w:rsidRPr="00223EE9" w:rsidSect="005218F2">
      <w:footerReference w:type="default" r:id="rId13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7910F" w14:textId="77777777" w:rsidR="00BC5EA5" w:rsidRDefault="00BC5EA5" w:rsidP="006A054A">
      <w:pPr>
        <w:spacing w:after="0" w:line="240" w:lineRule="auto"/>
      </w:pPr>
      <w:r>
        <w:separator/>
      </w:r>
    </w:p>
  </w:endnote>
  <w:endnote w:type="continuationSeparator" w:id="0">
    <w:p w14:paraId="54CBAAEE" w14:textId="77777777" w:rsidR="00BC5EA5" w:rsidRDefault="00BC5EA5" w:rsidP="006A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9570088"/>
      <w:docPartObj>
        <w:docPartGallery w:val="Page Numbers (Bottom of Page)"/>
        <w:docPartUnique/>
      </w:docPartObj>
    </w:sdtPr>
    <w:sdtEndPr/>
    <w:sdtContent>
      <w:p w14:paraId="191BAB8C" w14:textId="77777777" w:rsidR="006A054A" w:rsidRDefault="006A054A" w:rsidP="006A054A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B3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20F4" w14:textId="77777777" w:rsidR="00BC5EA5" w:rsidRDefault="00BC5EA5" w:rsidP="006A054A">
      <w:pPr>
        <w:spacing w:after="0" w:line="240" w:lineRule="auto"/>
      </w:pPr>
      <w:r>
        <w:separator/>
      </w:r>
    </w:p>
  </w:footnote>
  <w:footnote w:type="continuationSeparator" w:id="0">
    <w:p w14:paraId="7C4246E1" w14:textId="77777777" w:rsidR="00BC5EA5" w:rsidRDefault="00BC5EA5" w:rsidP="006A0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10B"/>
    <w:multiLevelType w:val="hybridMultilevel"/>
    <w:tmpl w:val="883CEB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36360"/>
    <w:multiLevelType w:val="multilevel"/>
    <w:tmpl w:val="541E885A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B71946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D560A9"/>
    <w:multiLevelType w:val="multilevel"/>
    <w:tmpl w:val="A2700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193758"/>
    <w:multiLevelType w:val="hybridMultilevel"/>
    <w:tmpl w:val="E8D019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56FF6"/>
    <w:multiLevelType w:val="hybridMultilevel"/>
    <w:tmpl w:val="DBBAE9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rinka Popić">
    <w15:presenceInfo w15:providerId="None" w15:userId="Zrinka Popi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F7D"/>
    <w:rsid w:val="00042088"/>
    <w:rsid w:val="000B797B"/>
    <w:rsid w:val="001833C2"/>
    <w:rsid w:val="00213F7D"/>
    <w:rsid w:val="00223EE9"/>
    <w:rsid w:val="002619E1"/>
    <w:rsid w:val="0030085F"/>
    <w:rsid w:val="003E2DDB"/>
    <w:rsid w:val="004D6E91"/>
    <w:rsid w:val="005218F2"/>
    <w:rsid w:val="00586BB7"/>
    <w:rsid w:val="00596688"/>
    <w:rsid w:val="006A054A"/>
    <w:rsid w:val="006A581E"/>
    <w:rsid w:val="006B612E"/>
    <w:rsid w:val="009F6345"/>
    <w:rsid w:val="00A64814"/>
    <w:rsid w:val="00B15B39"/>
    <w:rsid w:val="00B5177F"/>
    <w:rsid w:val="00BC5EA5"/>
    <w:rsid w:val="00C81431"/>
    <w:rsid w:val="00D91B95"/>
    <w:rsid w:val="00F908C9"/>
    <w:rsid w:val="00F9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747F"/>
  <w15:chartTrackingRefBased/>
  <w15:docId w15:val="{F4D47A7D-4803-48C1-BA6B-85418ED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link w:val="NaslovChar"/>
    <w:uiPriority w:val="10"/>
    <w:qFormat/>
    <w:rsid w:val="00213F7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13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lomakpopisa">
    <w:name w:val="List Paragraph"/>
    <w:basedOn w:val="Normal"/>
    <w:uiPriority w:val="34"/>
    <w:qFormat/>
    <w:rsid w:val="00213F7D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23EE9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223EE9"/>
    <w:rPr>
      <w:color w:val="954F72" w:themeColor="followedHyperlink"/>
      <w:u w:val="single"/>
    </w:rPr>
  </w:style>
  <w:style w:type="table" w:styleId="Reetkatablice">
    <w:name w:val="Table Grid"/>
    <w:basedOn w:val="Obinatablica"/>
    <w:uiPriority w:val="39"/>
    <w:rsid w:val="00223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054A"/>
  </w:style>
  <w:style w:type="paragraph" w:styleId="Podnoje">
    <w:name w:val="footer"/>
    <w:basedOn w:val="Normal"/>
    <w:link w:val="PodnojeChar"/>
    <w:uiPriority w:val="99"/>
    <w:unhideWhenUsed/>
    <w:rsid w:val="006A0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054A"/>
  </w:style>
  <w:style w:type="paragraph" w:styleId="Opisslike">
    <w:name w:val="caption"/>
    <w:basedOn w:val="Normal"/>
    <w:next w:val="Normal"/>
    <w:uiPriority w:val="35"/>
    <w:unhideWhenUsed/>
    <w:qFormat/>
    <w:rsid w:val="00B15B39"/>
    <w:pPr>
      <w:jc w:val="both"/>
    </w:pPr>
    <w:rPr>
      <w:rFonts w:ascii="Arial" w:hAnsi="Arial" w:cs="Arial"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655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5526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32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6083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9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4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802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29047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1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673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-mljet.h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np-mljet.hr/cjenik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r.wikipedia.org/wiki/Nacionalni_park_Mljet/" TargetMode="Externa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/>
              <a:t>Cjenik</a:t>
            </a:r>
            <a:r>
              <a:rPr lang="hr-HR" baseline="0"/>
              <a:t> usluga za posjetitelje ustanove "Nacionalni park Mljet" za 2023. godinu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Prodaja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4F5-401D-91EB-EA2BAA09A15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4F5-401D-91EB-EA2BAA09A15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4F5-401D-91EB-EA2BAA09A15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4F5-401D-91EB-EA2BAA09A15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4F5-401D-91EB-EA2BAA09A15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E4F5-401D-91EB-EA2BAA09A15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E4F5-401D-91EB-EA2BAA09A15F}"/>
              </c:ext>
            </c:extLst>
          </c:dPt>
          <c:cat>
            <c:strRef>
              <c:f>List1!$A$2:$A$8</c:f>
              <c:strCache>
                <c:ptCount val="7"/>
                <c:pt idx="0">
                  <c:v>Prijevoz kombijem za posjetitelje izvan redovnog rasporeda (do 30 min)</c:v>
                </c:pt>
                <c:pt idx="1">
                  <c:v>Čekanje kombija (po satu)</c:v>
                </c:pt>
                <c:pt idx="2">
                  <c:v>Prijevoz autobusom za posjetitelje izvan redovnog rasporeda (do 30 min)</c:v>
                </c:pt>
                <c:pt idx="3">
                  <c:v>VIP prijevoz solarnim brodom do 2h</c:v>
                </c:pt>
                <c:pt idx="4">
                  <c:v>VIP prijevoz malim brodom do 2h</c:v>
                </c:pt>
                <c:pt idx="5">
                  <c:v>Čekanje broda (po satu)</c:v>
                </c:pt>
                <c:pt idx="6">
                  <c:v>Prijevoz električnim vlakićem (po satu)</c:v>
                </c:pt>
              </c:strCache>
            </c:strRef>
          </c:cat>
          <c:val>
            <c:numRef>
              <c:f>List1!$B$2:$B$8</c:f>
              <c:numCache>
                <c:formatCode>General</c:formatCode>
                <c:ptCount val="7"/>
                <c:pt idx="0">
                  <c:v>135</c:v>
                </c:pt>
                <c:pt idx="1">
                  <c:v>70</c:v>
                </c:pt>
                <c:pt idx="2">
                  <c:v>270</c:v>
                </c:pt>
                <c:pt idx="3" formatCode="#,##0.00">
                  <c:v>1340</c:v>
                </c:pt>
                <c:pt idx="4">
                  <c:v>550</c:v>
                </c:pt>
                <c:pt idx="5">
                  <c:v>270</c:v>
                </c:pt>
                <c:pt idx="6">
                  <c:v>270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B9-46CA-9790-EE8DC09828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Korisnik</cp:lastModifiedBy>
  <cp:revision>2</cp:revision>
  <dcterms:created xsi:type="dcterms:W3CDTF">2023-08-24T12:56:00Z</dcterms:created>
  <dcterms:modified xsi:type="dcterms:W3CDTF">2023-08-24T12:56:00Z</dcterms:modified>
</cp:coreProperties>
</file>