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F6" w:rsidRPr="00472EAC" w:rsidRDefault="009876F6" w:rsidP="00913E38">
      <w:pPr>
        <w:pStyle w:val="Naslov1"/>
        <w:spacing w:after="360"/>
      </w:pPr>
      <w:r w:rsidRPr="00472EAC">
        <w:t>Speleologija</w:t>
      </w:r>
    </w:p>
    <w:p w:rsidR="009876F6" w:rsidRPr="00472EAC" w:rsidRDefault="009876F6" w:rsidP="00913E38">
      <w:pPr>
        <w:spacing w:before="120" w:after="120" w:line="360" w:lineRule="auto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>Speleologija je skup aktivnosti kojima je cilj istraživanje (otkriće) špilja ili spilja, jama i dr</w:t>
      </w:r>
      <w:r>
        <w:rPr>
          <w:rFonts w:ascii="Book Antiqua" w:hAnsi="Book Antiqua"/>
        </w:rPr>
        <w:t>ugih podzemnih krških fenomena</w:t>
      </w:r>
      <w:r>
        <w:rPr>
          <w:rStyle w:val="Referencafusnote"/>
          <w:rFonts w:ascii="Book Antiqua" w:hAnsi="Book Antiqua"/>
        </w:rPr>
        <w:footnoteReference w:id="1"/>
      </w:r>
      <w:r w:rsidRPr="00472EAC">
        <w:rPr>
          <w:rFonts w:ascii="Book Antiqua" w:hAnsi="Book Antiqua"/>
        </w:rPr>
        <w:t xml:space="preserve">. Riječ speleologija dolazi od starogrčke riječi </w:t>
      </w:r>
      <w:proofErr w:type="spellStart"/>
      <w:r w:rsidRPr="00472EAC">
        <w:rPr>
          <w:rFonts w:ascii="Book Antiqua" w:hAnsi="Book Antiqua"/>
          <w:i/>
        </w:rPr>
        <w:t>spelaion</w:t>
      </w:r>
      <w:proofErr w:type="spellEnd"/>
      <w:r w:rsidRPr="00472EAC">
        <w:rPr>
          <w:rFonts w:ascii="Book Antiqua" w:hAnsi="Book Antiqua"/>
        </w:rPr>
        <w:t xml:space="preserve"> koja označava prirodnu podzemnu šupljinu. Primarni cilj speleološkog istraživanja je izrada speleološkog nacrta istraženih dijelova špilje ili jame na temelju mjerenja dimenzija i pružanja špiljskih kanala, te dokumentacija opaženih geoloških, morfoloških i hidroloških tj. </w:t>
      </w:r>
      <w:proofErr w:type="spellStart"/>
      <w:r w:rsidRPr="00472EAC">
        <w:rPr>
          <w:rFonts w:ascii="Book Antiqua" w:hAnsi="Book Antiqua"/>
        </w:rPr>
        <w:t>hidrogeoloških</w:t>
      </w:r>
      <w:proofErr w:type="spellEnd"/>
      <w:r w:rsidRPr="00472EAC">
        <w:rPr>
          <w:rFonts w:ascii="Book Antiqua" w:hAnsi="Book Antiqua"/>
        </w:rPr>
        <w:t xml:space="preserve">, fizikalnih i drugih svojstava. </w:t>
      </w:r>
    </w:p>
    <w:p w:rsidR="009876F6" w:rsidRPr="00472EAC" w:rsidRDefault="009876F6" w:rsidP="009876F6">
      <w:pPr>
        <w:spacing w:after="120" w:line="360" w:lineRule="auto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Ponekad se unutar speleoloških objekata rade biološka, arheološka ili paleontološka opažanja i iskapanja. Složenost špilja i jama zahtijeva </w:t>
      </w:r>
      <w:r w:rsidRPr="008B72E8">
        <w:rPr>
          <w:rFonts w:ascii="Book Antiqua" w:hAnsi="Book Antiqua"/>
          <w:b/>
        </w:rPr>
        <w:t>posebne speleološke tehnike</w:t>
      </w:r>
      <w:r w:rsidRPr="00472EAC">
        <w:rPr>
          <w:rFonts w:ascii="Book Antiqua" w:hAnsi="Book Antiqua"/>
        </w:rPr>
        <w:t xml:space="preserve"> i obučenost timova speleologa, te se u dubokim jamama i složenim špiljama aktivnost speleologa može opisati nekom vrstom podzemnog alpinizma. U tom smislu, dio speleoloških aktivnosti se poput alpinizma može smatrati sportskom djelatnošću. </w:t>
      </w:r>
    </w:p>
    <w:p w:rsidR="009876F6" w:rsidRPr="00472EAC" w:rsidRDefault="009876F6" w:rsidP="00913E38">
      <w:pPr>
        <w:spacing w:after="120" w:line="360" w:lineRule="auto"/>
        <w:ind w:firstLine="425"/>
        <w:rPr>
          <w:rFonts w:ascii="Book Antiqua" w:hAnsi="Book Antiqua"/>
        </w:rPr>
      </w:pPr>
      <w:r w:rsidRPr="00472EAC">
        <w:rPr>
          <w:rFonts w:ascii="Book Antiqua" w:hAnsi="Book Antiqua"/>
        </w:rPr>
        <w:t xml:space="preserve">Stručno i znanstveno istraživanje u speleologiji obuhvaća proučavanje procesa </w:t>
      </w:r>
      <w:proofErr w:type="spellStart"/>
      <w:r w:rsidRPr="00472EAC">
        <w:rPr>
          <w:rFonts w:ascii="Book Antiqua" w:hAnsi="Book Antiqua"/>
        </w:rPr>
        <w:t>okršavanja</w:t>
      </w:r>
      <w:proofErr w:type="spellEnd"/>
      <w:r w:rsidRPr="00472EAC">
        <w:rPr>
          <w:rFonts w:ascii="Book Antiqua" w:hAnsi="Book Antiqua"/>
        </w:rPr>
        <w:t xml:space="preserve"> (nastanka špilja i jama), podzemne </w:t>
      </w:r>
      <w:r w:rsidRPr="008B72E8">
        <w:rPr>
          <w:rFonts w:ascii="Book Antiqua" w:hAnsi="Book Antiqua"/>
          <w:b/>
        </w:rPr>
        <w:t>hidrologije</w:t>
      </w:r>
      <w:r w:rsidRPr="00472EAC">
        <w:rPr>
          <w:rFonts w:ascii="Book Antiqua" w:hAnsi="Book Antiqua"/>
        </w:rPr>
        <w:t xml:space="preserve"> tj. hidrogeologije krša, te bogate špiljske faune (koja je zbog izoliranih uvjeta izuzetno zanimljiva, te je često endem pojedinog područja).</w:t>
      </w:r>
    </w:p>
    <w:p w:rsidR="009876F6" w:rsidRPr="00FE18DB" w:rsidRDefault="009876F6" w:rsidP="00913E38">
      <w:pPr>
        <w:pStyle w:val="Naslov1"/>
      </w:pPr>
      <w:r w:rsidRPr="00FE18DB">
        <w:t>Speleološka istraživanja (otkrića) u Hrvatskoj</w:t>
      </w:r>
    </w:p>
    <w:p w:rsidR="009876F6" w:rsidRPr="00FE18DB" w:rsidRDefault="009876F6" w:rsidP="009876F6">
      <w:pPr>
        <w:spacing w:after="120" w:line="360" w:lineRule="auto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>Speleološka istraživanja (otkrića) u Hrvatskoj imaju dugu povijest. Na temelju tragova vatrišta i materijalne kulture ustanovljen je boravak pračovjeka (</w:t>
      </w:r>
      <w:proofErr w:type="spellStart"/>
      <w:r w:rsidRPr="00FE18DB">
        <w:rPr>
          <w:rFonts w:ascii="Book Antiqua" w:hAnsi="Book Antiqua"/>
        </w:rPr>
        <w:t>Homo</w:t>
      </w:r>
      <w:proofErr w:type="spellEnd"/>
      <w:r w:rsidRPr="00FE18DB">
        <w:rPr>
          <w:rFonts w:ascii="Book Antiqua" w:hAnsi="Book Antiqua"/>
        </w:rPr>
        <w:t xml:space="preserve"> erectus) u špilji </w:t>
      </w:r>
      <w:proofErr w:type="spellStart"/>
      <w:r w:rsidRPr="00FE18DB">
        <w:rPr>
          <w:rFonts w:ascii="Book Antiqua" w:hAnsi="Book Antiqua"/>
        </w:rPr>
        <w:t>Šandalji</w:t>
      </w:r>
      <w:proofErr w:type="spellEnd"/>
      <w:r w:rsidRPr="00FE18DB">
        <w:rPr>
          <w:rFonts w:ascii="Book Antiqua" w:hAnsi="Book Antiqua"/>
        </w:rPr>
        <w:t xml:space="preserve"> kraj Pule prije oko 900.000 godina (istraživanja akad. Mirka </w:t>
      </w:r>
      <w:proofErr w:type="spellStart"/>
      <w:r w:rsidRPr="00FE18DB">
        <w:rPr>
          <w:rFonts w:ascii="Book Antiqua" w:hAnsi="Book Antiqua"/>
        </w:rPr>
        <w:t>Maleza</w:t>
      </w:r>
      <w:proofErr w:type="spellEnd"/>
      <w:r w:rsidRPr="00FE18DB">
        <w:rPr>
          <w:rFonts w:ascii="Book Antiqua" w:hAnsi="Book Antiqua"/>
        </w:rPr>
        <w:t xml:space="preserve">). Prvi pisani podatak o hrvatskoj špilji datira iz 1096. godine - crkveni spis u kojem se spominje Špilja u zaljevu </w:t>
      </w:r>
      <w:proofErr w:type="spellStart"/>
      <w:r w:rsidRPr="00FE18DB">
        <w:rPr>
          <w:rFonts w:ascii="Book Antiqua" w:hAnsi="Book Antiqua"/>
        </w:rPr>
        <w:t>Željina</w:t>
      </w:r>
      <w:proofErr w:type="spellEnd"/>
      <w:r w:rsidRPr="00FE18DB">
        <w:rPr>
          <w:rFonts w:ascii="Book Antiqua" w:hAnsi="Book Antiqua"/>
        </w:rPr>
        <w:t xml:space="preserve"> na otoku Ugljanu. Prvo znanstveno djelo o špiljskim pojavama napisao je dubrovački filozof Nikola Gučetić 1584. godine, proučavajući špilju </w:t>
      </w:r>
      <w:proofErr w:type="spellStart"/>
      <w:r w:rsidRPr="00FE18DB">
        <w:rPr>
          <w:rFonts w:ascii="Book Antiqua" w:hAnsi="Book Antiqua"/>
        </w:rPr>
        <w:t>Šipun</w:t>
      </w:r>
      <w:proofErr w:type="spellEnd"/>
      <w:r w:rsidRPr="00FE18DB">
        <w:rPr>
          <w:rFonts w:ascii="Book Antiqua" w:hAnsi="Book Antiqua"/>
        </w:rPr>
        <w:t xml:space="preserve"> u Cavtatu i špilju Vjetrenicu na Popovom polju. Istraživači koji su obilježili istraživanja u razdoblju od 17. do 19. stoljeća bili su: Ivan </w:t>
      </w:r>
      <w:proofErr w:type="spellStart"/>
      <w:r w:rsidRPr="00FE18DB">
        <w:rPr>
          <w:rFonts w:ascii="Book Antiqua" w:hAnsi="Book Antiqua"/>
        </w:rPr>
        <w:t>Vajkard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Valvasor</w:t>
      </w:r>
      <w:proofErr w:type="spellEnd"/>
      <w:r w:rsidRPr="00FE18DB">
        <w:rPr>
          <w:rFonts w:ascii="Book Antiqua" w:hAnsi="Book Antiqua"/>
        </w:rPr>
        <w:t xml:space="preserve">, </w:t>
      </w:r>
      <w:proofErr w:type="spellStart"/>
      <w:r w:rsidRPr="00FE18DB">
        <w:rPr>
          <w:rFonts w:ascii="Book Antiqua" w:hAnsi="Book Antiqua"/>
        </w:rPr>
        <w:t>Louigi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Fernando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Marsiglia</w:t>
      </w:r>
      <w:proofErr w:type="spellEnd"/>
      <w:r w:rsidRPr="00FE18DB">
        <w:rPr>
          <w:rFonts w:ascii="Book Antiqua" w:hAnsi="Book Antiqua"/>
        </w:rPr>
        <w:t xml:space="preserve">, Alberto Fortis, Ivan Lovrić, Baltazar </w:t>
      </w:r>
      <w:proofErr w:type="spellStart"/>
      <w:r w:rsidRPr="00FE18DB">
        <w:rPr>
          <w:rFonts w:ascii="Book Antiqua" w:hAnsi="Book Antiqua"/>
        </w:rPr>
        <w:t>Hacquet</w:t>
      </w:r>
      <w:proofErr w:type="spellEnd"/>
      <w:r w:rsidRPr="00FE18DB">
        <w:rPr>
          <w:rFonts w:ascii="Book Antiqua" w:hAnsi="Book Antiqua"/>
        </w:rPr>
        <w:t xml:space="preserve">, Julije </w:t>
      </w:r>
      <w:proofErr w:type="spellStart"/>
      <w:r w:rsidRPr="00FE18DB">
        <w:rPr>
          <w:rFonts w:ascii="Book Antiqua" w:hAnsi="Book Antiqua"/>
        </w:rPr>
        <w:t>Fras</w:t>
      </w:r>
      <w:proofErr w:type="spellEnd"/>
      <w:r w:rsidRPr="00FE18DB">
        <w:rPr>
          <w:rFonts w:ascii="Book Antiqua" w:hAnsi="Book Antiqua"/>
        </w:rPr>
        <w:t xml:space="preserve">, Stjepan Mlinarić, Eugen </w:t>
      </w:r>
      <w:proofErr w:type="spellStart"/>
      <w:r w:rsidRPr="00FE18DB">
        <w:rPr>
          <w:rFonts w:ascii="Book Antiqua" w:hAnsi="Book Antiqua"/>
        </w:rPr>
        <w:t>von</w:t>
      </w:r>
      <w:proofErr w:type="spellEnd"/>
      <w:r w:rsidRPr="00FE18DB">
        <w:rPr>
          <w:rFonts w:ascii="Book Antiqua" w:hAnsi="Book Antiqua"/>
        </w:rPr>
        <w:t xml:space="preserve"> </w:t>
      </w:r>
      <w:proofErr w:type="spellStart"/>
      <w:r w:rsidRPr="00FE18DB">
        <w:rPr>
          <w:rFonts w:ascii="Book Antiqua" w:hAnsi="Book Antiqua"/>
        </w:rPr>
        <w:t>Ransonnet</w:t>
      </w:r>
      <w:proofErr w:type="spellEnd"/>
      <w:r w:rsidRPr="00FE18DB">
        <w:rPr>
          <w:rFonts w:ascii="Book Antiqua" w:hAnsi="Book Antiqua"/>
        </w:rPr>
        <w:t>, J.</w:t>
      </w:r>
      <w:r>
        <w:rPr>
          <w:rFonts w:ascii="Book Antiqua" w:hAnsi="Book Antiqua"/>
        </w:rPr>
        <w:t xml:space="preserve"> </w:t>
      </w:r>
      <w:r w:rsidRPr="00FE18DB">
        <w:rPr>
          <w:rFonts w:ascii="Book Antiqua" w:hAnsi="Book Antiqua"/>
        </w:rPr>
        <w:t xml:space="preserve">M. Granić, </w:t>
      </w:r>
      <w:proofErr w:type="spellStart"/>
      <w:r w:rsidRPr="00FE18DB">
        <w:rPr>
          <w:rFonts w:ascii="Book Antiqua" w:hAnsi="Book Antiqua"/>
        </w:rPr>
        <w:t>Gjuro</w:t>
      </w:r>
      <w:proofErr w:type="spellEnd"/>
      <w:r w:rsidRPr="00FE18DB">
        <w:rPr>
          <w:rFonts w:ascii="Book Antiqua" w:hAnsi="Book Antiqua"/>
        </w:rPr>
        <w:t xml:space="preserve"> Pilar, </w:t>
      </w:r>
      <w:proofErr w:type="spellStart"/>
      <w:r w:rsidRPr="00FE18DB">
        <w:rPr>
          <w:rFonts w:ascii="Book Antiqua" w:hAnsi="Book Antiqua"/>
        </w:rPr>
        <w:t>Spiridon</w:t>
      </w:r>
      <w:proofErr w:type="spellEnd"/>
      <w:r w:rsidRPr="00FE18DB">
        <w:rPr>
          <w:rFonts w:ascii="Book Antiqua" w:hAnsi="Book Antiqua"/>
        </w:rPr>
        <w:t xml:space="preserve"> Brusina, Mijo </w:t>
      </w:r>
      <w:proofErr w:type="spellStart"/>
      <w:r w:rsidRPr="00FE18DB">
        <w:rPr>
          <w:rFonts w:ascii="Book Antiqua" w:hAnsi="Book Antiqua"/>
        </w:rPr>
        <w:t>Kišpatić</w:t>
      </w:r>
      <w:proofErr w:type="spellEnd"/>
      <w:r w:rsidRPr="00FE18DB">
        <w:rPr>
          <w:rFonts w:ascii="Book Antiqua" w:hAnsi="Book Antiqua"/>
        </w:rPr>
        <w:t xml:space="preserve"> i Dragutin </w:t>
      </w:r>
      <w:proofErr w:type="spellStart"/>
      <w:r w:rsidRPr="00FE18DB">
        <w:rPr>
          <w:rFonts w:ascii="Book Antiqua" w:hAnsi="Book Antiqua"/>
        </w:rPr>
        <w:t>Hirtz</w:t>
      </w:r>
      <w:proofErr w:type="spellEnd"/>
      <w:r w:rsidRPr="00FE18DB">
        <w:rPr>
          <w:rFonts w:ascii="Book Antiqua" w:hAnsi="Book Antiqua"/>
        </w:rPr>
        <w:t>.</w:t>
      </w:r>
    </w:p>
    <w:p w:rsidR="009876F6" w:rsidRDefault="009876F6" w:rsidP="009876F6">
      <w:pPr>
        <w:spacing w:after="120" w:line="360" w:lineRule="auto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lastRenderedPageBreak/>
        <w:t xml:space="preserve">Organizirana speleološka djelatnost u Hrvatskoj počela je 1886. godine. U ličkim novinama «Ličanin», koje su izlazile u Gospiću, 14. prosinca 1886. objavljena je vijest da je osnovan Odbor za prikupljanje novčane pomoći radi uređenja špilje </w:t>
      </w:r>
      <w:proofErr w:type="spellStart"/>
      <w:r w:rsidRPr="00FE18DB">
        <w:rPr>
          <w:rFonts w:ascii="Book Antiqua" w:hAnsi="Book Antiqua"/>
        </w:rPr>
        <w:t>Samograd</w:t>
      </w:r>
      <w:proofErr w:type="spellEnd"/>
      <w:r w:rsidRPr="00FE18DB">
        <w:rPr>
          <w:rFonts w:ascii="Book Antiqua" w:hAnsi="Book Antiqua"/>
        </w:rPr>
        <w:t xml:space="preserve"> u Perušiću. </w:t>
      </w:r>
    </w:p>
    <w:p w:rsidR="009876F6" w:rsidRDefault="009876F6" w:rsidP="009876F6">
      <w:pPr>
        <w:spacing w:after="120" w:line="360" w:lineRule="auto"/>
        <w:jc w:val="center"/>
        <w:rPr>
          <w:rFonts w:ascii="Book Antiqua" w:hAnsi="Book Antiqua"/>
        </w:rPr>
      </w:pPr>
      <w:r>
        <w:rPr>
          <w:rFonts w:ascii="Book Antiqua" w:hAnsi="Book Antiqua"/>
          <w:noProof/>
          <w:lang w:eastAsia="hr-HR"/>
        </w:rPr>
        <w:drawing>
          <wp:inline distT="0" distB="0" distL="0" distR="0" wp14:anchorId="024049B7" wp14:editId="7758B596">
            <wp:extent cx="2635250" cy="1950085"/>
            <wp:effectExtent l="19050" t="0" r="0" b="0"/>
            <wp:docPr id="2" name="Slika 1" descr="spil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lj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5250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6F6" w:rsidRDefault="009876F6" w:rsidP="00913E38">
      <w:pPr>
        <w:spacing w:after="360" w:line="360" w:lineRule="auto"/>
        <w:ind w:firstLine="425"/>
        <w:rPr>
          <w:rFonts w:ascii="Book Antiqua" w:hAnsi="Book Antiqua"/>
        </w:rPr>
      </w:pPr>
      <w:r w:rsidRPr="00FE18DB">
        <w:rPr>
          <w:rFonts w:ascii="Book Antiqua" w:hAnsi="Book Antiqua"/>
        </w:rPr>
        <w:t>Nažalost, imena ljudi u tom odboru sada nisu poznata, ali je dobro poznat rezultat njihovog rada. Svega dvije i pol godine poslije, točnije 6. kolovoza 1889. u novinama «Obzor»</w:t>
      </w:r>
      <w:r>
        <w:rPr>
          <w:rStyle w:val="Referencakrajnjebiljeke"/>
          <w:rFonts w:ascii="Book Antiqua" w:hAnsi="Book Antiqua"/>
        </w:rPr>
        <w:endnoteReference w:id="1"/>
      </w:r>
      <w:r w:rsidRPr="00FE18DB">
        <w:rPr>
          <w:rFonts w:ascii="Book Antiqua" w:hAnsi="Book Antiqua"/>
        </w:rPr>
        <w:t>, koje su izlazile u Zagrebu, objavljena je vijest pod naslovom «Uređena špilja».</w:t>
      </w:r>
    </w:p>
    <w:p w:rsidR="00913E38" w:rsidRPr="00472EAC" w:rsidRDefault="00913E38" w:rsidP="00913E38">
      <w:pPr>
        <w:spacing w:after="360" w:line="360" w:lineRule="auto"/>
        <w:ind w:firstLine="425"/>
        <w:rPr>
          <w:rFonts w:ascii="Book Antiqua" w:hAnsi="Book Antiqua"/>
        </w:rPr>
      </w:pPr>
      <w:bookmarkStart w:id="0" w:name="_GoBack"/>
      <w:bookmarkEnd w:id="0"/>
    </w:p>
    <w:p w:rsidR="009876F6" w:rsidRDefault="009876F6" w:rsidP="00913E38">
      <w:pPr>
        <w:spacing w:before="480"/>
        <w:rPr>
          <w:rFonts w:ascii="Book Antiqua" w:hAnsi="Book Antiqua"/>
          <w:i/>
        </w:rPr>
      </w:pPr>
      <w:r w:rsidRPr="008E5B53">
        <w:rPr>
          <w:rFonts w:ascii="Book Antiqua" w:hAnsi="Book Antiqua"/>
          <w:i/>
        </w:rPr>
        <w:t xml:space="preserve">Izvor: </w:t>
      </w:r>
      <w:proofErr w:type="spellStart"/>
      <w:r w:rsidRPr="008E5B53">
        <w:rPr>
          <w:rFonts w:ascii="Book Antiqua" w:hAnsi="Book Antiqua"/>
          <w:i/>
        </w:rPr>
        <w:t>Wikipedija</w:t>
      </w:r>
      <w:proofErr w:type="spellEnd"/>
    </w:p>
    <w:p w:rsidR="00913E38" w:rsidRPr="008E5B53" w:rsidRDefault="00913E38" w:rsidP="009876F6">
      <w:pPr>
        <w:rPr>
          <w:rFonts w:ascii="Book Antiqua" w:hAnsi="Book Antiqua"/>
          <w:i/>
        </w:rPr>
      </w:pPr>
    </w:p>
    <w:sectPr w:rsidR="00913E38" w:rsidRPr="008E5B53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6CF" w:rsidRDefault="000B76CF" w:rsidP="009876F6">
      <w:pPr>
        <w:spacing w:after="0" w:line="240" w:lineRule="auto"/>
      </w:pPr>
      <w:r>
        <w:separator/>
      </w:r>
    </w:p>
  </w:endnote>
  <w:endnote w:type="continuationSeparator" w:id="0">
    <w:p w:rsidR="000B76CF" w:rsidRDefault="000B76CF" w:rsidP="009876F6">
      <w:pPr>
        <w:spacing w:after="0" w:line="240" w:lineRule="auto"/>
      </w:pPr>
      <w:r>
        <w:continuationSeparator/>
      </w:r>
    </w:p>
  </w:endnote>
  <w:endnote w:id="1">
    <w:p w:rsidR="009876F6" w:rsidRDefault="009876F6" w:rsidP="009876F6">
      <w:pPr>
        <w:pStyle w:val="Tekstkrajnjebiljeke"/>
      </w:pPr>
      <w:r>
        <w:rPr>
          <w:rStyle w:val="Referencakrajnjebiljeke"/>
        </w:rPr>
        <w:endnoteRef/>
      </w:r>
      <w:r>
        <w:t xml:space="preserve"> Novine „Obzor“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6CF" w:rsidRDefault="000B76CF" w:rsidP="009876F6">
      <w:pPr>
        <w:spacing w:after="0" w:line="240" w:lineRule="auto"/>
      </w:pPr>
      <w:r>
        <w:separator/>
      </w:r>
    </w:p>
  </w:footnote>
  <w:footnote w:type="continuationSeparator" w:id="0">
    <w:p w:rsidR="000B76CF" w:rsidRDefault="000B76CF" w:rsidP="009876F6">
      <w:pPr>
        <w:spacing w:after="0" w:line="240" w:lineRule="auto"/>
      </w:pPr>
      <w:r>
        <w:continuationSeparator/>
      </w:r>
    </w:p>
  </w:footnote>
  <w:footnote w:id="1">
    <w:p w:rsidR="009876F6" w:rsidRDefault="009876F6" w:rsidP="009876F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B54B8D">
        <w:t xml:space="preserve">u </w:t>
      </w:r>
      <w:proofErr w:type="spellStart"/>
      <w:r w:rsidRPr="00B54B8D">
        <w:t>nekrškim</w:t>
      </w:r>
      <w:proofErr w:type="spellEnd"/>
      <w:r w:rsidRPr="00B54B8D">
        <w:t xml:space="preserve"> stijenama se upotrebljava termin </w:t>
      </w:r>
      <w:proofErr w:type="spellStart"/>
      <w:r w:rsidRPr="00B54B8D">
        <w:t>vulkanospeleologija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F6"/>
    <w:rsid w:val="000B76CF"/>
    <w:rsid w:val="006548D1"/>
    <w:rsid w:val="00913E38"/>
    <w:rsid w:val="0098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F6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913E38"/>
    <w:pPr>
      <w:keepNext/>
      <w:keepLines/>
      <w:spacing w:before="480" w:after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13E38"/>
    <w:pPr>
      <w:keepNext/>
      <w:keepLines/>
      <w:spacing w:before="200" w:after="3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13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913E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76F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76F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76F6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9876F6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9876F6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9876F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F6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913E38"/>
    <w:pPr>
      <w:keepNext/>
      <w:keepLines/>
      <w:spacing w:before="480" w:after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13E38"/>
    <w:pPr>
      <w:keepNext/>
      <w:keepLines/>
      <w:spacing w:before="200" w:after="3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13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913E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76F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76F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76F6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9876F6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9876F6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9876F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7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Vida Vranic</cp:lastModifiedBy>
  <cp:revision>2</cp:revision>
  <dcterms:created xsi:type="dcterms:W3CDTF">2013-01-29T16:19:00Z</dcterms:created>
  <dcterms:modified xsi:type="dcterms:W3CDTF">2013-05-03T12:34:00Z</dcterms:modified>
</cp:coreProperties>
</file>