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4692" w14:textId="77777777" w:rsidR="00F24148" w:rsidRDefault="00F24148" w:rsidP="00F24148">
      <w:pPr>
        <w:pStyle w:val="sveuciliste"/>
      </w:pPr>
    </w:p>
    <w:p w14:paraId="691E32C4" w14:textId="608D1CED" w:rsidR="00D93F62" w:rsidRDefault="00613FCF" w:rsidP="00613FCF">
      <w:pPr>
        <w:pStyle w:val="NoSpacing"/>
      </w:pPr>
      <w:r>
        <w:t>K</w:t>
      </w:r>
      <w:r w:rsidR="00303ED7">
        <w:t>LASA</w:t>
      </w:r>
      <w:r>
        <w:t>:</w:t>
      </w:r>
      <w:r w:rsidR="00FD153F" w:rsidRPr="00FD153F">
        <w:t xml:space="preserve"> </w:t>
      </w:r>
      <w:r w:rsidR="007961EA" w:rsidRPr="007961EA">
        <w:t>008-03/23-010/001</w:t>
      </w:r>
    </w:p>
    <w:p w14:paraId="468E8057" w14:textId="2AF89A84" w:rsidR="00613FCF" w:rsidRDefault="00613FCF" w:rsidP="00613FCF">
      <w:pPr>
        <w:pStyle w:val="NoSpacing"/>
      </w:pPr>
      <w:r>
        <w:t>U</w:t>
      </w:r>
      <w:r w:rsidR="00303ED7">
        <w:t>RBROJ</w:t>
      </w:r>
      <w:r>
        <w:t xml:space="preserve">: </w:t>
      </w:r>
      <w:r w:rsidR="007961EA" w:rsidRPr="007961EA">
        <w:t>3801-10-010-02-23-17</w:t>
      </w:r>
    </w:p>
    <w:p w14:paraId="63DE5C1A" w14:textId="6816A35D" w:rsidR="00613FCF" w:rsidRDefault="00ED107C" w:rsidP="00613FCF">
      <w:pPr>
        <w:pStyle w:val="NoSpacing"/>
      </w:pPr>
      <w:r>
        <w:t xml:space="preserve">Zagreb, </w:t>
      </w:r>
      <w:r w:rsidR="0022618F">
        <w:t>1</w:t>
      </w:r>
      <w:r w:rsidR="00277348">
        <w:t>3</w:t>
      </w:r>
      <w:r w:rsidR="00613FCF">
        <w:t>.</w:t>
      </w:r>
      <w:r>
        <w:t xml:space="preserve"> </w:t>
      </w:r>
      <w:r w:rsidR="00194130">
        <w:t>listopada 2023</w:t>
      </w:r>
      <w:r w:rsidR="00613FCF">
        <w:t>.</w:t>
      </w:r>
    </w:p>
    <w:p w14:paraId="64802AC2" w14:textId="77777777" w:rsidR="00613FCF" w:rsidRDefault="00613FCF" w:rsidP="00613FCF">
      <w:pPr>
        <w:pStyle w:val="Adresa"/>
      </w:pPr>
    </w:p>
    <w:p w14:paraId="23F54219" w14:textId="77777777" w:rsidR="00613FCF" w:rsidRDefault="00C81E99" w:rsidP="00C81E99">
      <w:pPr>
        <w:pStyle w:val="Adresa"/>
        <w:spacing w:before="800"/>
        <w:jc w:val="right"/>
      </w:pPr>
      <w:r>
        <w:t xml:space="preserve">Priopćenje za novinare </w:t>
      </w:r>
    </w:p>
    <w:p w14:paraId="12F588F5" w14:textId="274D92DC" w:rsidR="00C81E99" w:rsidRPr="00500B34" w:rsidRDefault="005263C8" w:rsidP="00C81E99">
      <w:pPr>
        <w:tabs>
          <w:tab w:val="left" w:pos="4501"/>
        </w:tabs>
        <w:spacing w:before="1080" w:after="360"/>
        <w:jc w:val="center"/>
        <w:rPr>
          <w:b/>
          <w:i/>
          <w:sz w:val="24"/>
          <w:szCs w:val="32"/>
        </w:rPr>
      </w:pPr>
      <w:r>
        <w:rPr>
          <w:b/>
          <w:bCs/>
          <w:color w:val="FF0000"/>
          <w:sz w:val="32"/>
          <w:szCs w:val="32"/>
        </w:rPr>
        <w:t>P</w:t>
      </w:r>
      <w:r w:rsidRPr="005263C8">
        <w:rPr>
          <w:b/>
          <w:bCs/>
          <w:color w:val="FF0000"/>
          <w:sz w:val="32"/>
          <w:szCs w:val="32"/>
        </w:rPr>
        <w:t xml:space="preserve">anel „Vrednovanje studentskog postignuća – trebamo li mijenjati metode i zašto?“ </w:t>
      </w:r>
      <w:r w:rsidR="00C81E99">
        <w:rPr>
          <w:i/>
          <w:sz w:val="24"/>
          <w:szCs w:val="32"/>
        </w:rPr>
        <w:br/>
      </w:r>
      <w:r w:rsidR="00500B34" w:rsidRPr="00500B34">
        <w:rPr>
          <w:rStyle w:val="Strong"/>
          <w:b w:val="0"/>
        </w:rPr>
        <w:t>Međusobna usklađenost očekivanih ishoda, načina poučavanja i načina vrednovanja je ključna za kvalitetno obrazovanje</w:t>
      </w:r>
    </w:p>
    <w:p w14:paraId="7093EA9B" w14:textId="77777777" w:rsidR="00C81E99" w:rsidRDefault="00C81E99" w:rsidP="00C81E99">
      <w:pPr>
        <w:spacing w:before="240" w:after="120"/>
        <w:rPr>
          <w:i/>
        </w:rPr>
      </w:pPr>
    </w:p>
    <w:p w14:paraId="18F60D3A" w14:textId="5E0D8D00" w:rsidR="00277348" w:rsidRDefault="00C81E99" w:rsidP="00743270">
      <w:pPr>
        <w:spacing w:before="240" w:after="120"/>
      </w:pPr>
      <w:r w:rsidRPr="00FA79EF">
        <w:rPr>
          <w:i/>
        </w:rPr>
        <w:t xml:space="preserve">(Zagreb, </w:t>
      </w:r>
      <w:r w:rsidR="00277348">
        <w:rPr>
          <w:i/>
        </w:rPr>
        <w:t>13</w:t>
      </w:r>
      <w:r>
        <w:rPr>
          <w:i/>
        </w:rPr>
        <w:t xml:space="preserve">. listopada </w:t>
      </w:r>
      <w:r w:rsidRPr="00FA79EF">
        <w:rPr>
          <w:i/>
        </w:rPr>
        <w:t>20</w:t>
      </w:r>
      <w:r>
        <w:rPr>
          <w:i/>
        </w:rPr>
        <w:t>2</w:t>
      </w:r>
      <w:r w:rsidR="004A1E76">
        <w:rPr>
          <w:i/>
        </w:rPr>
        <w:t>3</w:t>
      </w:r>
      <w:r w:rsidRPr="00FA79EF">
        <w:rPr>
          <w:i/>
        </w:rPr>
        <w:t>.)</w:t>
      </w:r>
      <w:r w:rsidRPr="0087745E">
        <w:t xml:space="preserve"> </w:t>
      </w:r>
      <w:r w:rsidR="00277348">
        <w:t xml:space="preserve">U srijedu 11. listopada u Srcu je održan </w:t>
      </w:r>
      <w:r w:rsidR="00277348" w:rsidRPr="00075531">
        <w:rPr>
          <w:b/>
        </w:rPr>
        <w:t xml:space="preserve">panel </w:t>
      </w:r>
      <w:r w:rsidR="00277348">
        <w:rPr>
          <w:b/>
        </w:rPr>
        <w:t xml:space="preserve">„Vrednovanje studentskog postignuća – trebamo li mijenjati metode i zašto?“ </w:t>
      </w:r>
      <w:r w:rsidR="00277348">
        <w:t>kao središnje događanje ovogodišnjeg Tjedna Centra za e-učenje</w:t>
      </w:r>
      <w:r w:rsidR="00DB284F">
        <w:t xml:space="preserve">. </w:t>
      </w:r>
      <w:r w:rsidR="00277348">
        <w:t xml:space="preserve"> </w:t>
      </w:r>
    </w:p>
    <w:p w14:paraId="18BD2092" w14:textId="7143785D" w:rsidR="00277348" w:rsidRPr="003A6F2A" w:rsidRDefault="00277348" w:rsidP="00743270">
      <w:pPr>
        <w:rPr>
          <w:rFonts w:asciiTheme="minorHAnsi" w:eastAsia="Times New Roman" w:hAnsiTheme="minorHAnsi" w:cstheme="minorHAnsi"/>
          <w:lang w:eastAsia="en-GB"/>
        </w:rPr>
      </w:pPr>
      <w:r>
        <w:t xml:space="preserve">U panelu su sudjelovali </w:t>
      </w:r>
      <w:r w:rsidR="007A4161" w:rsidRPr="003A6F2A">
        <w:rPr>
          <w:rFonts w:asciiTheme="minorHAnsi" w:eastAsia="Times New Roman" w:hAnsiTheme="minorHAnsi" w:cstheme="minorHAnsi"/>
          <w:lang w:eastAsia="en-GB"/>
        </w:rPr>
        <w:t xml:space="preserve">izv. prof. dr. sc. Nenad </w:t>
      </w:r>
      <w:proofErr w:type="spellStart"/>
      <w:r w:rsidR="007A4161" w:rsidRPr="003A6F2A">
        <w:rPr>
          <w:rFonts w:asciiTheme="minorHAnsi" w:eastAsia="Times New Roman" w:hAnsiTheme="minorHAnsi" w:cstheme="minorHAnsi"/>
          <w:lang w:eastAsia="en-GB"/>
        </w:rPr>
        <w:t>Judaš</w:t>
      </w:r>
      <w:proofErr w:type="spellEnd"/>
      <w:r w:rsidR="007A4161">
        <w:rPr>
          <w:rFonts w:asciiTheme="minorHAnsi" w:eastAsia="Times New Roman" w:hAnsiTheme="minorHAnsi" w:cstheme="minorHAnsi"/>
          <w:lang w:eastAsia="en-GB"/>
        </w:rPr>
        <w:t xml:space="preserve"> s</w:t>
      </w:r>
      <w:r w:rsidR="007A4161" w:rsidRPr="003A6F2A">
        <w:rPr>
          <w:rFonts w:asciiTheme="minorHAnsi" w:eastAsia="Times New Roman" w:hAnsiTheme="minorHAnsi" w:cstheme="minorHAnsi"/>
          <w:lang w:eastAsia="en-GB"/>
        </w:rPr>
        <w:t xml:space="preserve"> Prirodoslovno-matematičk</w:t>
      </w:r>
      <w:r w:rsidR="007A4161">
        <w:rPr>
          <w:rFonts w:asciiTheme="minorHAnsi" w:eastAsia="Times New Roman" w:hAnsiTheme="minorHAnsi" w:cstheme="minorHAnsi"/>
          <w:lang w:eastAsia="en-GB"/>
        </w:rPr>
        <w:t>og</w:t>
      </w:r>
      <w:r w:rsidR="007A4161" w:rsidRPr="003A6F2A">
        <w:rPr>
          <w:rFonts w:asciiTheme="minorHAnsi" w:eastAsia="Times New Roman" w:hAnsiTheme="minorHAnsi" w:cstheme="minorHAnsi"/>
          <w:lang w:eastAsia="en-GB"/>
        </w:rPr>
        <w:t xml:space="preserve"> fakultet</w:t>
      </w:r>
      <w:r w:rsidR="007A4161">
        <w:rPr>
          <w:rFonts w:asciiTheme="minorHAnsi" w:eastAsia="Times New Roman" w:hAnsiTheme="minorHAnsi" w:cstheme="minorHAnsi"/>
          <w:lang w:eastAsia="en-GB"/>
        </w:rPr>
        <w:t>a</w:t>
      </w:r>
      <w:r w:rsidR="007A4161" w:rsidRPr="003A6F2A">
        <w:rPr>
          <w:rFonts w:asciiTheme="minorHAnsi" w:eastAsia="Times New Roman" w:hAnsiTheme="minorHAnsi" w:cstheme="minorHAnsi"/>
          <w:lang w:eastAsia="en-GB"/>
        </w:rPr>
        <w:t xml:space="preserve"> Sveučilišta u Zagrebu</w:t>
      </w:r>
      <w:r w:rsidR="007A4161">
        <w:rPr>
          <w:rFonts w:asciiTheme="minorHAnsi" w:eastAsia="Times New Roman" w:hAnsiTheme="minorHAnsi" w:cstheme="minorHAnsi"/>
          <w:lang w:eastAsia="en-GB"/>
        </w:rPr>
        <w:t>,</w:t>
      </w:r>
      <w:r w:rsidRPr="00277348">
        <w:rPr>
          <w:b/>
        </w:rPr>
        <w:t xml:space="preserve"> </w:t>
      </w:r>
      <w:r w:rsidRPr="00277348">
        <w:rPr>
          <w:rFonts w:asciiTheme="minorHAnsi" w:eastAsia="Times New Roman" w:hAnsiTheme="minorHAnsi" w:cstheme="minorHAnsi"/>
          <w:lang w:eastAsia="en-GB"/>
        </w:rPr>
        <w:t xml:space="preserve">prof. dr. sc. Vedran </w:t>
      </w:r>
      <w:proofErr w:type="spellStart"/>
      <w:r w:rsidRPr="00277348">
        <w:rPr>
          <w:rFonts w:asciiTheme="minorHAnsi" w:eastAsia="Times New Roman" w:hAnsiTheme="minorHAnsi" w:cstheme="minorHAnsi"/>
          <w:lang w:eastAsia="en-GB"/>
        </w:rPr>
        <w:t>Katavić</w:t>
      </w:r>
      <w:proofErr w:type="spellEnd"/>
      <w:r w:rsidRPr="00277348">
        <w:rPr>
          <w:rFonts w:asciiTheme="minorHAnsi" w:eastAsia="Times New Roman" w:hAnsiTheme="minorHAnsi" w:cstheme="minorHAnsi"/>
          <w:lang w:eastAsia="en-GB"/>
        </w:rPr>
        <w:t xml:space="preserve"> s Medicinskog fakulteta Sveučilišta u Zagrebu, prof. dr. sc. Snježana </w:t>
      </w:r>
      <w:proofErr w:type="spellStart"/>
      <w:r w:rsidRPr="00277348">
        <w:rPr>
          <w:rFonts w:asciiTheme="minorHAnsi" w:eastAsia="Times New Roman" w:hAnsiTheme="minorHAnsi" w:cstheme="minorHAnsi"/>
          <w:lang w:eastAsia="en-GB"/>
        </w:rPr>
        <w:t>Kužir</w:t>
      </w:r>
      <w:proofErr w:type="spellEnd"/>
      <w:r>
        <w:rPr>
          <w:rFonts w:asciiTheme="minorHAnsi" w:eastAsia="Times New Roman" w:hAnsiTheme="minorHAnsi" w:cstheme="minorHAnsi"/>
          <w:lang w:eastAsia="en-GB"/>
        </w:rPr>
        <w:t xml:space="preserve"> s V</w:t>
      </w:r>
      <w:r w:rsidRPr="00277348">
        <w:rPr>
          <w:rFonts w:asciiTheme="minorHAnsi" w:eastAsia="Times New Roman" w:hAnsiTheme="minorHAnsi" w:cstheme="minorHAnsi"/>
          <w:lang w:eastAsia="en-GB"/>
        </w:rPr>
        <w:t>eterinarsk</w:t>
      </w:r>
      <w:r>
        <w:rPr>
          <w:rFonts w:asciiTheme="minorHAnsi" w:eastAsia="Times New Roman" w:hAnsiTheme="minorHAnsi" w:cstheme="minorHAnsi"/>
          <w:lang w:eastAsia="en-GB"/>
        </w:rPr>
        <w:t>og</w:t>
      </w:r>
      <w:r w:rsidRPr="00277348">
        <w:rPr>
          <w:rFonts w:asciiTheme="minorHAnsi" w:eastAsia="Times New Roman" w:hAnsiTheme="minorHAnsi" w:cstheme="minorHAnsi"/>
          <w:lang w:eastAsia="en-GB"/>
        </w:rPr>
        <w:t xml:space="preserve"> fakultet</w:t>
      </w:r>
      <w:r>
        <w:rPr>
          <w:rFonts w:asciiTheme="minorHAnsi" w:eastAsia="Times New Roman" w:hAnsiTheme="minorHAnsi" w:cstheme="minorHAnsi"/>
          <w:lang w:eastAsia="en-GB"/>
        </w:rPr>
        <w:t>a</w:t>
      </w:r>
      <w:r w:rsidRPr="00277348">
        <w:rPr>
          <w:rFonts w:asciiTheme="minorHAnsi" w:eastAsia="Times New Roman" w:hAnsiTheme="minorHAnsi" w:cstheme="minorHAnsi"/>
          <w:lang w:eastAsia="en-GB"/>
        </w:rPr>
        <w:t xml:space="preserve"> Sveučilišta u Zagrebu</w:t>
      </w:r>
      <w:r w:rsidR="007A4161">
        <w:rPr>
          <w:rFonts w:asciiTheme="minorHAnsi" w:eastAsia="Times New Roman" w:hAnsiTheme="minorHAnsi" w:cstheme="minorHAnsi"/>
          <w:lang w:eastAsia="en-GB"/>
        </w:rPr>
        <w:t xml:space="preserve"> i </w:t>
      </w:r>
      <w:r>
        <w:rPr>
          <w:rFonts w:asciiTheme="minorHAnsi" w:eastAsia="Times New Roman" w:hAnsiTheme="minorHAnsi" w:cstheme="minorHAnsi"/>
          <w:lang w:eastAsia="en-GB"/>
        </w:rPr>
        <w:t>p</w:t>
      </w:r>
      <w:r w:rsidRPr="003A6F2A">
        <w:rPr>
          <w:rFonts w:asciiTheme="minorHAnsi" w:eastAsia="Times New Roman" w:hAnsiTheme="minorHAnsi" w:cstheme="minorHAnsi"/>
          <w:lang w:eastAsia="en-GB"/>
        </w:rPr>
        <w:t xml:space="preserve">rof. dr. sc. Vesna Vlahović </w:t>
      </w:r>
      <w:proofErr w:type="spellStart"/>
      <w:r w:rsidRPr="003A6F2A">
        <w:rPr>
          <w:rFonts w:asciiTheme="minorHAnsi" w:eastAsia="Times New Roman" w:hAnsiTheme="minorHAnsi" w:cstheme="minorHAnsi"/>
          <w:lang w:eastAsia="en-GB"/>
        </w:rPr>
        <w:t>Štetić</w:t>
      </w:r>
      <w:proofErr w:type="spellEnd"/>
      <w:r>
        <w:rPr>
          <w:rFonts w:asciiTheme="minorHAnsi" w:eastAsia="Times New Roman" w:hAnsiTheme="minorHAnsi" w:cstheme="minorHAnsi"/>
          <w:lang w:eastAsia="en-GB"/>
        </w:rPr>
        <w:t xml:space="preserve"> s</w:t>
      </w:r>
      <w:r w:rsidRPr="003A6F2A">
        <w:rPr>
          <w:rFonts w:asciiTheme="minorHAnsi" w:eastAsia="Times New Roman" w:hAnsiTheme="minorHAnsi" w:cstheme="minorHAnsi"/>
          <w:lang w:eastAsia="en-GB"/>
        </w:rPr>
        <w:t xml:space="preserve"> Filozofsk</w:t>
      </w:r>
      <w:r>
        <w:rPr>
          <w:rFonts w:asciiTheme="minorHAnsi" w:eastAsia="Times New Roman" w:hAnsiTheme="minorHAnsi" w:cstheme="minorHAnsi"/>
          <w:lang w:eastAsia="en-GB"/>
        </w:rPr>
        <w:t>og</w:t>
      </w:r>
      <w:r w:rsidRPr="003A6F2A">
        <w:rPr>
          <w:rFonts w:asciiTheme="minorHAnsi" w:eastAsia="Times New Roman" w:hAnsiTheme="minorHAnsi" w:cstheme="minorHAnsi"/>
          <w:lang w:eastAsia="en-GB"/>
        </w:rPr>
        <w:t xml:space="preserve"> fakultet</w:t>
      </w:r>
      <w:r>
        <w:rPr>
          <w:rFonts w:asciiTheme="minorHAnsi" w:eastAsia="Times New Roman" w:hAnsiTheme="minorHAnsi" w:cstheme="minorHAnsi"/>
          <w:lang w:eastAsia="en-GB"/>
        </w:rPr>
        <w:t>a</w:t>
      </w:r>
      <w:r w:rsidRPr="003A6F2A">
        <w:rPr>
          <w:rFonts w:asciiTheme="minorHAnsi" w:eastAsia="Times New Roman" w:hAnsiTheme="minorHAnsi" w:cstheme="minorHAnsi"/>
          <w:lang w:eastAsia="en-GB"/>
        </w:rPr>
        <w:t xml:space="preserve"> Sveučilišta u Zagrebu</w:t>
      </w:r>
      <w:r>
        <w:rPr>
          <w:rFonts w:asciiTheme="minorHAnsi" w:eastAsia="Times New Roman" w:hAnsiTheme="minorHAnsi" w:cstheme="minorHAnsi"/>
          <w:lang w:eastAsia="en-GB"/>
        </w:rPr>
        <w:t xml:space="preserve">, a moderirala ga je doc. dr. sc. Sandra Kučina Softić, pomoćnica ravnatelja Srca.  </w:t>
      </w:r>
    </w:p>
    <w:p w14:paraId="366C6BEA" w14:textId="62DFEB88" w:rsidR="00F92221" w:rsidRDefault="00277348" w:rsidP="00743270">
      <w:r w:rsidRPr="00277348">
        <w:t xml:space="preserve">Tijekom panela </w:t>
      </w:r>
      <w:r w:rsidR="00195920">
        <w:t xml:space="preserve">raspravljalo se </w:t>
      </w:r>
      <w:r w:rsidRPr="00277348">
        <w:t>o</w:t>
      </w:r>
      <w:r w:rsidR="0050664C">
        <w:t xml:space="preserve"> </w:t>
      </w:r>
      <w:r w:rsidR="00073338">
        <w:t xml:space="preserve">važnosti ishoda učenja i </w:t>
      </w:r>
      <w:r w:rsidR="0050664C">
        <w:t>načinima provedbe vrednovanja studentskog postignuća</w:t>
      </w:r>
      <w:r w:rsidR="00073338">
        <w:t>, kao i kada</w:t>
      </w:r>
      <w:r w:rsidR="001E106B">
        <w:t xml:space="preserve"> i</w:t>
      </w:r>
      <w:r w:rsidR="00073338">
        <w:t xml:space="preserve"> u kojoj mjeri koristiti testove kao oblik vrednovanja. Uz to, </w:t>
      </w:r>
      <w:proofErr w:type="spellStart"/>
      <w:r w:rsidR="00073338">
        <w:t>panelisti</w:t>
      </w:r>
      <w:proofErr w:type="spellEnd"/>
      <w:r w:rsidR="00073338">
        <w:t xml:space="preserve"> su posebice istaknuli važnost konstruktivnog poravnanja odnosno m</w:t>
      </w:r>
      <w:r w:rsidR="00073338">
        <w:rPr>
          <w:rStyle w:val="Strong"/>
          <w:b w:val="0"/>
        </w:rPr>
        <w:t>eđusobnu</w:t>
      </w:r>
      <w:r w:rsidR="00073338" w:rsidRPr="00500B34">
        <w:rPr>
          <w:rStyle w:val="Strong"/>
          <w:b w:val="0"/>
        </w:rPr>
        <w:t xml:space="preserve"> usklađenost očekivanih ishoda, načina poučavanja i načina vrednovanja</w:t>
      </w:r>
      <w:r w:rsidR="00073338">
        <w:t xml:space="preserve"> što je jedan od ključnih čimbenika u realizaciji kvalitetnog nastavnog procesa te da tijekom studija studenti osim znanja trebaju stjecati i vještine koje također treba vrednovati</w:t>
      </w:r>
      <w:r w:rsidR="000F1631">
        <w:t>.</w:t>
      </w:r>
      <w:r w:rsidR="008603F7">
        <w:t xml:space="preserve"> </w:t>
      </w:r>
    </w:p>
    <w:p w14:paraId="59E5282D" w14:textId="65AB2174" w:rsidR="003E0F67" w:rsidRDefault="00F92221" w:rsidP="00743270">
      <w:r>
        <w:t>Vrednovanje je neophodno za dobivanje povratne informacije je li student ostvario definirane ishode učenja i u kojoj mjeri</w:t>
      </w:r>
      <w:r w:rsidR="00073338">
        <w:t>, te osim onog najčešćeg, a to je vrednovanje naučenog, važno je i za poticanje učenja</w:t>
      </w:r>
      <w:r>
        <w:t>.</w:t>
      </w:r>
      <w:r w:rsidR="00044230">
        <w:t xml:space="preserve"> Također potrebno je uz kognitivnu domenu učenja, ispitivati i vrednovati afektivnu i </w:t>
      </w:r>
      <w:proofErr w:type="spellStart"/>
      <w:r w:rsidR="00044230">
        <w:t>psihomotoričku</w:t>
      </w:r>
      <w:proofErr w:type="spellEnd"/>
      <w:r w:rsidR="00044230">
        <w:t xml:space="preserve"> domenu kako bi se dobio potpuni uvid u ostvareni napredak studenta. </w:t>
      </w:r>
    </w:p>
    <w:p w14:paraId="5742E7F7" w14:textId="17EF25FE" w:rsidR="00044230" w:rsidRDefault="00F92221" w:rsidP="00743270">
      <w:pPr>
        <w:rPr>
          <w:rStyle w:val="Strong"/>
          <w:rFonts w:cs="Arial"/>
          <w:b w:val="0"/>
        </w:rPr>
      </w:pPr>
      <w:proofErr w:type="spellStart"/>
      <w:r>
        <w:t>Panelisti</w:t>
      </w:r>
      <w:proofErr w:type="spellEnd"/>
      <w:r>
        <w:t xml:space="preserve"> su istaknuli sve veću potrebu i važnost formativnog vrednovanja. Formativno vrednovanje je </w:t>
      </w:r>
      <w:r w:rsidRPr="00E90C24">
        <w:rPr>
          <w:rFonts w:cs="Arial"/>
        </w:rPr>
        <w:t>vrednovanje za učenje ili kao učenje</w:t>
      </w:r>
      <w:r w:rsidR="001E106B">
        <w:rPr>
          <w:rFonts w:cs="Arial"/>
        </w:rPr>
        <w:t>,</w:t>
      </w:r>
      <w:r>
        <w:rPr>
          <w:rFonts w:cs="Arial"/>
        </w:rPr>
        <w:t xml:space="preserve"> i podrazumijeva</w:t>
      </w:r>
      <w:r w:rsidRPr="00E90C24">
        <w:rPr>
          <w:rStyle w:val="Strong"/>
          <w:rFonts w:cs="Arial"/>
          <w:b w:val="0"/>
        </w:rPr>
        <w:t xml:space="preserve"> </w:t>
      </w:r>
      <w:r>
        <w:rPr>
          <w:rStyle w:val="Strong"/>
          <w:rFonts w:cs="Arial"/>
          <w:b w:val="0"/>
        </w:rPr>
        <w:t>kontinuirano</w:t>
      </w:r>
      <w:r w:rsidRPr="00E90C24">
        <w:rPr>
          <w:rStyle w:val="Strong"/>
          <w:rFonts w:cs="Arial"/>
          <w:b w:val="0"/>
        </w:rPr>
        <w:t xml:space="preserve"> </w:t>
      </w:r>
      <w:r w:rsidRPr="00E90C24">
        <w:rPr>
          <w:rStyle w:val="Strong"/>
          <w:rFonts w:cs="Arial"/>
          <w:b w:val="0"/>
        </w:rPr>
        <w:lastRenderedPageBreak/>
        <w:t xml:space="preserve">praćenje dinamike i kvalitete napredovanja studenta tijekom </w:t>
      </w:r>
      <w:r>
        <w:rPr>
          <w:rStyle w:val="Strong"/>
          <w:rFonts w:cs="Arial"/>
          <w:b w:val="0"/>
        </w:rPr>
        <w:t>procesa učenja i davanje</w:t>
      </w:r>
      <w:r w:rsidRPr="00E90C24">
        <w:rPr>
          <w:rStyle w:val="Strong"/>
          <w:rFonts w:cs="Arial"/>
          <w:b w:val="0"/>
        </w:rPr>
        <w:t xml:space="preserve"> povratn</w:t>
      </w:r>
      <w:r>
        <w:rPr>
          <w:rStyle w:val="Strong"/>
          <w:rFonts w:cs="Arial"/>
          <w:b w:val="0"/>
        </w:rPr>
        <w:t>e</w:t>
      </w:r>
      <w:r w:rsidRPr="00E90C24">
        <w:rPr>
          <w:rStyle w:val="Strong"/>
          <w:rFonts w:cs="Arial"/>
          <w:b w:val="0"/>
        </w:rPr>
        <w:t xml:space="preserve"> informaciju </w:t>
      </w:r>
      <w:r>
        <w:rPr>
          <w:rStyle w:val="Strong"/>
          <w:rFonts w:cs="Arial"/>
          <w:b w:val="0"/>
        </w:rPr>
        <w:t xml:space="preserve">studentu </w:t>
      </w:r>
      <w:r w:rsidRPr="00E90C24">
        <w:rPr>
          <w:rStyle w:val="Strong"/>
          <w:rFonts w:cs="Arial"/>
          <w:b w:val="0"/>
        </w:rPr>
        <w:t xml:space="preserve">o </w:t>
      </w:r>
      <w:r>
        <w:rPr>
          <w:rStyle w:val="Strong"/>
          <w:rFonts w:cs="Arial"/>
          <w:b w:val="0"/>
        </w:rPr>
        <w:t>njegovom</w:t>
      </w:r>
      <w:r w:rsidRPr="00E90C24">
        <w:rPr>
          <w:rStyle w:val="Strong"/>
          <w:rFonts w:cs="Arial"/>
          <w:b w:val="0"/>
        </w:rPr>
        <w:t xml:space="preserve"> napretku.</w:t>
      </w:r>
      <w:r>
        <w:rPr>
          <w:rStyle w:val="Strong"/>
          <w:rFonts w:cs="Arial"/>
          <w:b w:val="0"/>
        </w:rPr>
        <w:t xml:space="preserve"> Ono uključuje zadatke, aktivnosti na nastavi, kvizove, kolokvije koji sadrže povratne informacije i prilike za intervenciju nasta</w:t>
      </w:r>
      <w:r w:rsidR="00044230">
        <w:rPr>
          <w:rStyle w:val="Strong"/>
          <w:rFonts w:cs="Arial"/>
          <w:b w:val="0"/>
        </w:rPr>
        <w:t xml:space="preserve">vnika. U </w:t>
      </w:r>
      <w:r>
        <w:rPr>
          <w:rStyle w:val="Strong"/>
          <w:rFonts w:cs="Arial"/>
          <w:b w:val="0"/>
        </w:rPr>
        <w:t xml:space="preserve">tom području vrlo korisne i praktične postaju </w:t>
      </w:r>
      <w:r w:rsidR="00073338">
        <w:rPr>
          <w:rStyle w:val="Strong"/>
          <w:rFonts w:cs="Arial"/>
          <w:b w:val="0"/>
        </w:rPr>
        <w:t>digitalne</w:t>
      </w:r>
      <w:r>
        <w:rPr>
          <w:rStyle w:val="Strong"/>
          <w:rFonts w:cs="Arial"/>
          <w:b w:val="0"/>
        </w:rPr>
        <w:t xml:space="preserve"> tehnologije i alati koji nastavnicima</w:t>
      </w:r>
      <w:r w:rsidR="00044230">
        <w:rPr>
          <w:rStyle w:val="Strong"/>
          <w:rFonts w:cs="Arial"/>
          <w:b w:val="0"/>
        </w:rPr>
        <w:t xml:space="preserve"> omogućavaju </w:t>
      </w:r>
      <w:r>
        <w:rPr>
          <w:rStyle w:val="Strong"/>
          <w:rFonts w:cs="Arial"/>
          <w:b w:val="0"/>
        </w:rPr>
        <w:t>bolju optimizaciju vremena uloženog u proces vrednovanja i provjere znanja i vještina</w:t>
      </w:r>
      <w:r w:rsidR="00044230">
        <w:rPr>
          <w:rStyle w:val="Strong"/>
          <w:rFonts w:cs="Arial"/>
          <w:b w:val="0"/>
        </w:rPr>
        <w:t xml:space="preserve"> kao i osmišljavanje interaktivnih načina provjere znanja i vještina i provedbe vrednovanja. Pritom u fokusu stalno trebaju biti ishodi učenja. Ni jedna digitalna metoda nije vrjednija od druge sve dok s njom mjerimo ishod učenja. One su tu prvenstveno kako bi nastavnicima omogućile jednostavnije davanje povratne informacije studentima što je </w:t>
      </w:r>
      <w:r w:rsidR="008D17C5">
        <w:rPr>
          <w:rStyle w:val="Strong"/>
          <w:rFonts w:cs="Arial"/>
          <w:b w:val="0"/>
        </w:rPr>
        <w:t>važno</w:t>
      </w:r>
      <w:r w:rsidR="00044230">
        <w:rPr>
          <w:rStyle w:val="Strong"/>
          <w:rFonts w:cs="Arial"/>
          <w:b w:val="0"/>
        </w:rPr>
        <w:t xml:space="preserve"> za njihov </w:t>
      </w:r>
      <w:r w:rsidR="00A17006">
        <w:rPr>
          <w:rStyle w:val="Strong"/>
          <w:rFonts w:cs="Arial"/>
          <w:b w:val="0"/>
        </w:rPr>
        <w:t>put učenja</w:t>
      </w:r>
      <w:r w:rsidR="00044230">
        <w:rPr>
          <w:rStyle w:val="Strong"/>
          <w:rFonts w:cs="Arial"/>
          <w:b w:val="0"/>
        </w:rPr>
        <w:t xml:space="preserve"> i</w:t>
      </w:r>
      <w:r w:rsidR="008D17C5">
        <w:rPr>
          <w:rStyle w:val="Strong"/>
          <w:rFonts w:cs="Arial"/>
          <w:b w:val="0"/>
        </w:rPr>
        <w:t xml:space="preserve"> neophodno za uspostavljanje partnerskog odnosa između nastavnika</w:t>
      </w:r>
      <w:r w:rsidR="003E0F67">
        <w:rPr>
          <w:rStyle w:val="Strong"/>
          <w:rFonts w:cs="Arial"/>
          <w:b w:val="0"/>
        </w:rPr>
        <w:t xml:space="preserve"> i</w:t>
      </w:r>
      <w:r w:rsidR="008D17C5">
        <w:rPr>
          <w:rStyle w:val="Strong"/>
          <w:rFonts w:cs="Arial"/>
          <w:b w:val="0"/>
        </w:rPr>
        <w:t xml:space="preserve"> studenta.</w:t>
      </w:r>
      <w:r w:rsidR="00A17006">
        <w:rPr>
          <w:rStyle w:val="Strong"/>
          <w:rFonts w:cs="Arial"/>
          <w:b w:val="0"/>
        </w:rPr>
        <w:t xml:space="preserve"> Tijekom panela također se raspravljalo i o prepisivanju i varanju na testovima i ispitima, te varaju li studenti više u online okruženju. </w:t>
      </w:r>
    </w:p>
    <w:p w14:paraId="5EE49950" w14:textId="611D2506" w:rsidR="00277348" w:rsidRDefault="008D17C5" w:rsidP="00743270">
      <w:pPr>
        <w:rPr>
          <w:rFonts w:cs="Arial"/>
        </w:rPr>
      </w:pPr>
      <w:proofErr w:type="spellStart"/>
      <w:r>
        <w:rPr>
          <w:rStyle w:val="Strong"/>
          <w:rFonts w:cs="Arial"/>
          <w:b w:val="0"/>
        </w:rPr>
        <w:t>Panelisti</w:t>
      </w:r>
      <w:proofErr w:type="spellEnd"/>
      <w:r>
        <w:rPr>
          <w:rStyle w:val="Strong"/>
          <w:rFonts w:cs="Arial"/>
          <w:b w:val="0"/>
        </w:rPr>
        <w:t xml:space="preserve"> su se složili da je </w:t>
      </w:r>
      <w:r w:rsidR="00A17006">
        <w:rPr>
          <w:rStyle w:val="Strong"/>
          <w:rFonts w:cs="Arial"/>
          <w:b w:val="0"/>
        </w:rPr>
        <w:t>p</w:t>
      </w:r>
      <w:r>
        <w:rPr>
          <w:rStyle w:val="Strong"/>
          <w:rFonts w:cs="Arial"/>
          <w:b w:val="0"/>
        </w:rPr>
        <w:t xml:space="preserve">otrebno odmaknuti se od dosadašnje </w:t>
      </w:r>
      <w:r w:rsidR="00A17006">
        <w:rPr>
          <w:rStyle w:val="Strong"/>
          <w:rFonts w:cs="Arial"/>
          <w:b w:val="0"/>
        </w:rPr>
        <w:t xml:space="preserve">studentske </w:t>
      </w:r>
      <w:r>
        <w:rPr>
          <w:rStyle w:val="Strong"/>
          <w:rFonts w:cs="Arial"/>
          <w:b w:val="0"/>
        </w:rPr>
        <w:t xml:space="preserve">prakse </w:t>
      </w:r>
      <w:r w:rsidR="00A17006">
        <w:rPr>
          <w:rStyle w:val="Strong"/>
          <w:rFonts w:cs="Arial"/>
          <w:b w:val="0"/>
        </w:rPr>
        <w:t>„</w:t>
      </w:r>
      <w:r>
        <w:rPr>
          <w:rStyle w:val="Strong"/>
          <w:rFonts w:cs="Arial"/>
          <w:b w:val="0"/>
        </w:rPr>
        <w:t>učenja za ispit</w:t>
      </w:r>
      <w:r w:rsidR="00A17006">
        <w:rPr>
          <w:rStyle w:val="Strong"/>
          <w:rFonts w:cs="Arial"/>
          <w:b w:val="0"/>
        </w:rPr>
        <w:t>“</w:t>
      </w:r>
      <w:r>
        <w:rPr>
          <w:rStyle w:val="Strong"/>
          <w:rFonts w:cs="Arial"/>
          <w:b w:val="0"/>
        </w:rPr>
        <w:t xml:space="preserve"> što se provjeravalo </w:t>
      </w:r>
      <w:proofErr w:type="spellStart"/>
      <w:r>
        <w:rPr>
          <w:rStyle w:val="Strong"/>
          <w:rFonts w:cs="Arial"/>
          <w:b w:val="0"/>
        </w:rPr>
        <w:t>sumativnim</w:t>
      </w:r>
      <w:proofErr w:type="spellEnd"/>
      <w:r>
        <w:rPr>
          <w:rStyle w:val="Strong"/>
          <w:rFonts w:cs="Arial"/>
          <w:b w:val="0"/>
        </w:rPr>
        <w:t xml:space="preserve"> vrednovanjem i fokusirati se na učenje kao</w:t>
      </w:r>
      <w:r w:rsidR="00A502DD">
        <w:rPr>
          <w:rStyle w:val="Strong"/>
          <w:rFonts w:cs="Arial"/>
          <w:b w:val="0"/>
        </w:rPr>
        <w:t xml:space="preserve"> </w:t>
      </w:r>
      <w:r>
        <w:rPr>
          <w:rStyle w:val="Strong"/>
          <w:rFonts w:cs="Arial"/>
          <w:b w:val="0"/>
        </w:rPr>
        <w:t>kontinuirani proces</w:t>
      </w:r>
      <w:r w:rsidR="00DB284F">
        <w:rPr>
          <w:rStyle w:val="Strong"/>
          <w:rFonts w:cs="Arial"/>
          <w:b w:val="0"/>
        </w:rPr>
        <w:t xml:space="preserve"> te na</w:t>
      </w:r>
      <w:r>
        <w:rPr>
          <w:rStyle w:val="Strong"/>
          <w:rFonts w:cs="Arial"/>
          <w:b w:val="0"/>
        </w:rPr>
        <w:t xml:space="preserve"> povezivanje usvojenog znanja i vještina. Uvođenjem formativnog vrednovanja </w:t>
      </w:r>
      <w:r w:rsidR="00A17006">
        <w:rPr>
          <w:rStyle w:val="Strong"/>
          <w:rFonts w:cs="Arial"/>
          <w:b w:val="0"/>
        </w:rPr>
        <w:t xml:space="preserve">u većoj mjeri kao i mogućnosti </w:t>
      </w:r>
      <w:proofErr w:type="spellStart"/>
      <w:r w:rsidR="00A17006">
        <w:rPr>
          <w:rStyle w:val="Strong"/>
          <w:rFonts w:cs="Arial"/>
          <w:b w:val="0"/>
        </w:rPr>
        <w:t>samovrednovanja</w:t>
      </w:r>
      <w:proofErr w:type="spellEnd"/>
      <w:r w:rsidR="00A17006">
        <w:rPr>
          <w:rStyle w:val="Strong"/>
          <w:rFonts w:cs="Arial"/>
          <w:b w:val="0"/>
        </w:rPr>
        <w:t xml:space="preserve"> studenata te vršnjačkog vrednovanja </w:t>
      </w:r>
      <w:r>
        <w:rPr>
          <w:rStyle w:val="Strong"/>
          <w:rFonts w:cs="Arial"/>
          <w:b w:val="0"/>
        </w:rPr>
        <w:t>u svoje kolegije nastavnici pomažu svojim studentima da ostvare ishode učenja te studenti dobivaju jasnu sliku zašto je potrebno usvojiti određena znanja i vještine i kako će im to pomoći u daljnjem obrazovanju. Na taj se način postiže konstruktivno poravnanje i kontinuirano se usklađuju ishodi učenja, metode poučavanja i metode vrednovanja</w:t>
      </w:r>
      <w:r w:rsidR="00A17006">
        <w:rPr>
          <w:rStyle w:val="Strong"/>
          <w:rFonts w:cs="Arial"/>
          <w:b w:val="0"/>
        </w:rPr>
        <w:t>, a samim time imamo zadovoljne nastavnike i studente</w:t>
      </w:r>
      <w:r>
        <w:rPr>
          <w:rStyle w:val="Strong"/>
          <w:rFonts w:cs="Arial"/>
          <w:b w:val="0"/>
        </w:rPr>
        <w:t xml:space="preserve">. </w:t>
      </w:r>
      <w:r w:rsidR="00914C73">
        <w:rPr>
          <w:rStyle w:val="Strong"/>
          <w:rFonts w:cs="Arial"/>
          <w:b w:val="0"/>
        </w:rPr>
        <w:t xml:space="preserve">Na kraju </w:t>
      </w:r>
      <w:r w:rsidR="00C53459">
        <w:rPr>
          <w:rStyle w:val="Strong"/>
          <w:rFonts w:cs="Arial"/>
          <w:b w:val="0"/>
        </w:rPr>
        <w:t xml:space="preserve">je </w:t>
      </w:r>
      <w:r w:rsidR="00914C73">
        <w:rPr>
          <w:rStyle w:val="Strong"/>
          <w:rFonts w:cs="Arial"/>
          <w:b w:val="0"/>
        </w:rPr>
        <w:t>zaključeno da je potrebno osigurati nastavnicima kontinuirano stručno usavršavanje i stjecanje digitalnih kompetencija, a Srce kroz svoje obrazovne programe te posebice Centar za e-učenje na tome radi već dugi niz godina.</w:t>
      </w:r>
    </w:p>
    <w:p w14:paraId="141FF309" w14:textId="001775A6" w:rsidR="00277348" w:rsidRDefault="00277348" w:rsidP="00743270">
      <w:pPr>
        <w:spacing w:after="120"/>
        <w:rPr>
          <w:rFonts w:cs="Arial"/>
        </w:rPr>
      </w:pPr>
      <w:r>
        <w:rPr>
          <w:rFonts w:cs="Arial"/>
        </w:rPr>
        <w:t xml:space="preserve">Snimka panela </w:t>
      </w:r>
      <w:r w:rsidR="00043C77">
        <w:rPr>
          <w:rFonts w:cs="Arial"/>
        </w:rPr>
        <w:t xml:space="preserve">dostupna </w:t>
      </w:r>
      <w:r w:rsidR="00743270">
        <w:rPr>
          <w:rFonts w:cs="Arial"/>
        </w:rPr>
        <w:t xml:space="preserve">je </w:t>
      </w:r>
      <w:r w:rsidR="00043C77">
        <w:rPr>
          <w:rFonts w:cs="Arial"/>
        </w:rPr>
        <w:t xml:space="preserve">na </w:t>
      </w:r>
      <w:r w:rsidR="00743270">
        <w:rPr>
          <w:rFonts w:cs="Arial"/>
        </w:rPr>
        <w:t xml:space="preserve">poveznici </w:t>
      </w:r>
      <w:hyperlink r:id="rId7" w:history="1">
        <w:r w:rsidR="00743270" w:rsidRPr="0056672E">
          <w:rPr>
            <w:rStyle w:val="Hyperlink"/>
            <w:rFonts w:cs="Arial"/>
          </w:rPr>
          <w:t>https://www.srce</w:t>
        </w:r>
        <w:bookmarkStart w:id="0" w:name="_GoBack"/>
        <w:bookmarkEnd w:id="0"/>
        <w:r w:rsidR="00743270" w:rsidRPr="0056672E">
          <w:rPr>
            <w:rStyle w:val="Hyperlink"/>
            <w:rFonts w:cs="Arial"/>
          </w:rPr>
          <w:t>.unizg.hr/ceu/tjedan-ceu-2023</w:t>
        </w:r>
      </w:hyperlink>
      <w:r w:rsidR="00743270">
        <w:rPr>
          <w:rFonts w:cs="Arial"/>
        </w:rPr>
        <w:t xml:space="preserve">. </w:t>
      </w:r>
    </w:p>
    <w:p w14:paraId="15FC5AB6" w14:textId="1930E52F" w:rsidR="00B51C1E" w:rsidRDefault="00B51C1E" w:rsidP="00743270">
      <w:pPr>
        <w:spacing w:after="120"/>
        <w:rPr>
          <w:rFonts w:cs="Arial"/>
        </w:rPr>
      </w:pPr>
      <w:r w:rsidRPr="008F0982">
        <w:rPr>
          <w:rFonts w:cs="Arial"/>
        </w:rPr>
        <w:t xml:space="preserve">Tjedan </w:t>
      </w:r>
      <w:r>
        <w:rPr>
          <w:rFonts w:cs="Arial"/>
        </w:rPr>
        <w:t>C</w:t>
      </w:r>
      <w:r w:rsidRPr="008F0982">
        <w:rPr>
          <w:rFonts w:cs="Arial"/>
        </w:rPr>
        <w:t xml:space="preserve">entra za e-učenje </w:t>
      </w:r>
      <w:r>
        <w:rPr>
          <w:rFonts w:cs="Arial"/>
        </w:rPr>
        <w:t xml:space="preserve">Srca </w:t>
      </w:r>
      <w:r w:rsidRPr="008F0982">
        <w:rPr>
          <w:rFonts w:cs="Arial"/>
        </w:rPr>
        <w:t>održava se tradicionalno na početku nove akademske godine, kako bi se nastavnici mogli što bolje pripremiti za nastavu stjecanjem novih znanja u području e-učenja, usavršavanjem nastavničkih kompetencija i pronalaženjem najboljeg načina kako integrirati tehnologije e-učenja u obrazovni proces.</w:t>
      </w:r>
      <w:r>
        <w:rPr>
          <w:rFonts w:cs="Arial"/>
        </w:rPr>
        <w:t xml:space="preserve"> </w:t>
      </w:r>
    </w:p>
    <w:p w14:paraId="0D30B869" w14:textId="52A96D14" w:rsidR="00B51C1E" w:rsidRPr="008F0982" w:rsidRDefault="003F4389" w:rsidP="00743270">
      <w:pPr>
        <w:spacing w:after="120"/>
        <w:rPr>
          <w:rFonts w:cs="Arial"/>
        </w:rPr>
      </w:pPr>
      <w:hyperlink r:id="rId8" w:history="1">
        <w:r w:rsidR="00B51C1E" w:rsidRPr="00194130">
          <w:rPr>
            <w:rStyle w:val="Hyperlink"/>
            <w:rFonts w:cs="Arial"/>
          </w:rPr>
          <w:t>Centar za e-učenje Srca</w:t>
        </w:r>
      </w:hyperlink>
      <w:r w:rsidR="00B51C1E">
        <w:rPr>
          <w:rFonts w:cs="Arial"/>
        </w:rPr>
        <w:t xml:space="preserve"> već više od 15 godina pruža sustavnu i kvalitetnu podršku nastavnicima u implementaciji digitalnih tehnologija u obrazovni proces te provodi edukaciju nastavnika za stjecanje digitalnih vještina. Sustav za e-učenje Merlin koji održavaju i razvijaju stručnjaci Srca najveći je i najmoderniji sustav za e-učenje u sustavu visokog obrazovanja na kojem se godišnje nalazi više od 30.000 e-kolegija s 97 visokoškolskih učilišta u Hrvatskoj.</w:t>
      </w:r>
      <w:r w:rsidR="00043C77">
        <w:rPr>
          <w:rFonts w:cs="Arial"/>
        </w:rPr>
        <w:t xml:space="preserve"> Već sada je na početku nove akademske godine na sustavu Merlin otvoreno 29.740 e-kolegija za više od 10.000 nastavnika i preko 75.500 studenata.</w:t>
      </w:r>
    </w:p>
    <w:p w14:paraId="204DD220" w14:textId="79BEDDA9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9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0" w:history="1">
        <w:r>
          <w:rPr>
            <w:rStyle w:val="Hyperlink"/>
            <w:rFonts w:cs="Arial"/>
          </w:rPr>
          <w:t>press@srce.hr</w:t>
        </w:r>
      </w:hyperlink>
    </w:p>
    <w:sectPr w:rsidR="00C81E99" w:rsidSect="00F241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29" w:header="1872" w:footer="18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F75E" w14:textId="77777777" w:rsidR="003F4389" w:rsidRDefault="003F4389" w:rsidP="00F02EA6">
      <w:pPr>
        <w:spacing w:before="0" w:line="240" w:lineRule="auto"/>
      </w:pPr>
      <w:r>
        <w:separator/>
      </w:r>
    </w:p>
  </w:endnote>
  <w:endnote w:type="continuationSeparator" w:id="0">
    <w:p w14:paraId="44E75C5D" w14:textId="77777777" w:rsidR="003F4389" w:rsidRDefault="003F4389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9958F" w14:textId="4ABC0EF2" w:rsidR="001A4A68" w:rsidRDefault="00190727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6432" behindDoc="1" locked="0" layoutInCell="1" allowOverlap="1" wp14:anchorId="3557EBCE" wp14:editId="08FE1B5A">
              <wp:simplePos x="0" y="0"/>
              <wp:positionH relativeFrom="page">
                <wp:posOffset>23495</wp:posOffset>
              </wp:positionH>
              <wp:positionV relativeFrom="page">
                <wp:posOffset>9357995</wp:posOffset>
              </wp:positionV>
              <wp:extent cx="7533544" cy="1324445"/>
              <wp:effectExtent l="0" t="0" r="0" b="952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3544" cy="132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D130F7">
          <w:rPr>
            <w:noProof/>
          </w:rPr>
          <w:t>2</w:t>
        </w:r>
        <w:r w:rsidR="001A4A68">
          <w:rPr>
            <w:noProof/>
          </w:rPr>
          <w:fldChar w:fldCharType="end"/>
        </w:r>
      </w:p>
    </w:sdtContent>
  </w:sdt>
  <w:p w14:paraId="029B4E1E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1A8D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6D533EA" wp14:editId="7C357703">
          <wp:simplePos x="0" y="0"/>
          <wp:positionH relativeFrom="page">
            <wp:align>left</wp:align>
          </wp:positionH>
          <wp:positionV relativeFrom="page">
            <wp:posOffset>9369589</wp:posOffset>
          </wp:positionV>
          <wp:extent cx="7533544" cy="132444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44" cy="132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8BD4" w14:textId="77777777" w:rsidR="003F4389" w:rsidRDefault="003F4389" w:rsidP="00F02EA6">
      <w:pPr>
        <w:spacing w:before="0" w:line="240" w:lineRule="auto"/>
      </w:pPr>
      <w:r>
        <w:separator/>
      </w:r>
    </w:p>
  </w:footnote>
  <w:footnote w:type="continuationSeparator" w:id="0">
    <w:p w14:paraId="20E0A039" w14:textId="77777777" w:rsidR="003F4389" w:rsidRDefault="003F4389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41F4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561C00B6" wp14:editId="0B541FE3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586363861" name="Picture 586363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B466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76BF32F" wp14:editId="235D215A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7769943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0D66"/>
    <w:multiLevelType w:val="hybridMultilevel"/>
    <w:tmpl w:val="5C2C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99"/>
    <w:rsid w:val="00010748"/>
    <w:rsid w:val="00043C77"/>
    <w:rsid w:val="00044230"/>
    <w:rsid w:val="00044EDA"/>
    <w:rsid w:val="0007214F"/>
    <w:rsid w:val="00073338"/>
    <w:rsid w:val="000F1631"/>
    <w:rsid w:val="00102602"/>
    <w:rsid w:val="00140B6E"/>
    <w:rsid w:val="00190727"/>
    <w:rsid w:val="00194130"/>
    <w:rsid w:val="00195920"/>
    <w:rsid w:val="001A4A68"/>
    <w:rsid w:val="001B0CF1"/>
    <w:rsid w:val="001E106B"/>
    <w:rsid w:val="001F2E0F"/>
    <w:rsid w:val="0022618F"/>
    <w:rsid w:val="00235F13"/>
    <w:rsid w:val="002461E5"/>
    <w:rsid w:val="00277348"/>
    <w:rsid w:val="002F3C6F"/>
    <w:rsid w:val="00301F05"/>
    <w:rsid w:val="00303ED7"/>
    <w:rsid w:val="0035039F"/>
    <w:rsid w:val="003A4A8F"/>
    <w:rsid w:val="003A5A11"/>
    <w:rsid w:val="003A6F2A"/>
    <w:rsid w:val="003A74C8"/>
    <w:rsid w:val="003B5901"/>
    <w:rsid w:val="003E0F67"/>
    <w:rsid w:val="003F4389"/>
    <w:rsid w:val="00405A11"/>
    <w:rsid w:val="00421084"/>
    <w:rsid w:val="004360E6"/>
    <w:rsid w:val="00465EA8"/>
    <w:rsid w:val="004A1E76"/>
    <w:rsid w:val="004A268E"/>
    <w:rsid w:val="004D3DA9"/>
    <w:rsid w:val="004F2F44"/>
    <w:rsid w:val="00500B34"/>
    <w:rsid w:val="0050664C"/>
    <w:rsid w:val="00513901"/>
    <w:rsid w:val="005263C8"/>
    <w:rsid w:val="005723F3"/>
    <w:rsid w:val="00577DCF"/>
    <w:rsid w:val="00584462"/>
    <w:rsid w:val="005E70A4"/>
    <w:rsid w:val="005F1D5E"/>
    <w:rsid w:val="00613FCF"/>
    <w:rsid w:val="00681365"/>
    <w:rsid w:val="006A2BA5"/>
    <w:rsid w:val="006B1D8A"/>
    <w:rsid w:val="006B3201"/>
    <w:rsid w:val="006B684F"/>
    <w:rsid w:val="006E78CD"/>
    <w:rsid w:val="0071317C"/>
    <w:rsid w:val="00722B9A"/>
    <w:rsid w:val="00732D46"/>
    <w:rsid w:val="00734597"/>
    <w:rsid w:val="00743270"/>
    <w:rsid w:val="0078188E"/>
    <w:rsid w:val="00784211"/>
    <w:rsid w:val="00794ECF"/>
    <w:rsid w:val="007961EA"/>
    <w:rsid w:val="007A4161"/>
    <w:rsid w:val="007C1CDF"/>
    <w:rsid w:val="007C35C6"/>
    <w:rsid w:val="007C454E"/>
    <w:rsid w:val="007D7364"/>
    <w:rsid w:val="007E0A66"/>
    <w:rsid w:val="007E6EDE"/>
    <w:rsid w:val="008056CE"/>
    <w:rsid w:val="00805E80"/>
    <w:rsid w:val="008603F7"/>
    <w:rsid w:val="008777D8"/>
    <w:rsid w:val="00891592"/>
    <w:rsid w:val="00891C8E"/>
    <w:rsid w:val="008A36C1"/>
    <w:rsid w:val="008A743B"/>
    <w:rsid w:val="008C4F2E"/>
    <w:rsid w:val="008D17C5"/>
    <w:rsid w:val="009057AD"/>
    <w:rsid w:val="00911AE4"/>
    <w:rsid w:val="00914C73"/>
    <w:rsid w:val="009216BF"/>
    <w:rsid w:val="00946F7C"/>
    <w:rsid w:val="00956541"/>
    <w:rsid w:val="0096614F"/>
    <w:rsid w:val="00970CB9"/>
    <w:rsid w:val="009915FF"/>
    <w:rsid w:val="009A75C4"/>
    <w:rsid w:val="009B77B5"/>
    <w:rsid w:val="009C0076"/>
    <w:rsid w:val="009F6C1F"/>
    <w:rsid w:val="00A17006"/>
    <w:rsid w:val="00A502DD"/>
    <w:rsid w:val="00A9466C"/>
    <w:rsid w:val="00A973B2"/>
    <w:rsid w:val="00B12BA3"/>
    <w:rsid w:val="00B30E4B"/>
    <w:rsid w:val="00B51C1E"/>
    <w:rsid w:val="00B62848"/>
    <w:rsid w:val="00B93616"/>
    <w:rsid w:val="00BB5477"/>
    <w:rsid w:val="00BE1BAF"/>
    <w:rsid w:val="00BE417F"/>
    <w:rsid w:val="00BF2E66"/>
    <w:rsid w:val="00BF42E9"/>
    <w:rsid w:val="00C249D5"/>
    <w:rsid w:val="00C2619E"/>
    <w:rsid w:val="00C53459"/>
    <w:rsid w:val="00C81E99"/>
    <w:rsid w:val="00CC172E"/>
    <w:rsid w:val="00D0640C"/>
    <w:rsid w:val="00D130F7"/>
    <w:rsid w:val="00D148F4"/>
    <w:rsid w:val="00D460AE"/>
    <w:rsid w:val="00D53BD2"/>
    <w:rsid w:val="00D53E5A"/>
    <w:rsid w:val="00D811E8"/>
    <w:rsid w:val="00D93F62"/>
    <w:rsid w:val="00DB284F"/>
    <w:rsid w:val="00DB3F87"/>
    <w:rsid w:val="00DF1FDD"/>
    <w:rsid w:val="00E660E6"/>
    <w:rsid w:val="00E75806"/>
    <w:rsid w:val="00E932F9"/>
    <w:rsid w:val="00E93579"/>
    <w:rsid w:val="00EA6757"/>
    <w:rsid w:val="00EB3967"/>
    <w:rsid w:val="00EC7A8E"/>
    <w:rsid w:val="00ED107C"/>
    <w:rsid w:val="00F02EA6"/>
    <w:rsid w:val="00F24148"/>
    <w:rsid w:val="00F25564"/>
    <w:rsid w:val="00F41B76"/>
    <w:rsid w:val="00F677F0"/>
    <w:rsid w:val="00F92221"/>
    <w:rsid w:val="00FC472D"/>
    <w:rsid w:val="00FD153F"/>
    <w:rsid w:val="00FD321B"/>
    <w:rsid w:val="00FE0AA9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9AFC9"/>
  <w15:chartTrackingRefBased/>
  <w15:docId w15:val="{593CBA1A-0526-408E-956E-627E3109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styleId="Strong">
    <w:name w:val="Strong"/>
    <w:basedOn w:val="DefaultParagraphFont"/>
    <w:uiPriority w:val="22"/>
    <w:qFormat/>
    <w:rsid w:val="00C81E99"/>
    <w:rPr>
      <w:b/>
      <w:bCs/>
    </w:rPr>
  </w:style>
  <w:style w:type="paragraph" w:styleId="Revision">
    <w:name w:val="Revision"/>
    <w:hidden/>
    <w:uiPriority w:val="99"/>
    <w:semiHidden/>
    <w:rsid w:val="001B0CF1"/>
    <w:pPr>
      <w:spacing w:before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9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2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ce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ceu/tjedan-ceu-202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src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ce.unizg.hr/pressro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ateng\Documents\Memorandum_Srce_HR_2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2023-10-12T10:31:00Z</cp:lastPrinted>
  <dcterms:created xsi:type="dcterms:W3CDTF">2023-10-13T07:41:00Z</dcterms:created>
  <dcterms:modified xsi:type="dcterms:W3CDTF">2023-10-13T07:41:00Z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91dff0ae-8ac4-408c-a10a-e2306bf3a8f0</vt:lpwstr>
  </property>
</Properties>
</file>