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9C4B" w14:textId="6B4168A5" w:rsidR="00172C9A" w:rsidRDefault="00172C9A" w:rsidP="00172C9A">
      <w:pPr>
        <w:pStyle w:val="NoSpacing"/>
      </w:pPr>
      <w:r>
        <w:t>KLASA:</w:t>
      </w:r>
      <w:r w:rsidRPr="00FD153F">
        <w:t xml:space="preserve"> </w:t>
      </w:r>
      <w:r w:rsidR="00CE63FF" w:rsidRPr="00CE63FF">
        <w:t>008-03/25-010/001</w:t>
      </w:r>
    </w:p>
    <w:p w14:paraId="095BA544" w14:textId="4A81D599" w:rsidR="00172C9A" w:rsidRDefault="00172C9A" w:rsidP="00172C9A">
      <w:pPr>
        <w:pStyle w:val="NoSpacing"/>
      </w:pPr>
      <w:r>
        <w:t xml:space="preserve">URBROJ: </w:t>
      </w:r>
      <w:r w:rsidR="00CE63FF" w:rsidRPr="00CE63FF">
        <w:t>3801-10-010-02-25-32</w:t>
      </w:r>
    </w:p>
    <w:p w14:paraId="1BDFE823" w14:textId="14C6AD5F" w:rsidR="00172C9A" w:rsidRDefault="00172C9A" w:rsidP="00172C9A">
      <w:pPr>
        <w:pStyle w:val="NoSpacing"/>
      </w:pPr>
      <w:r>
        <w:t xml:space="preserve">Zagreb, </w:t>
      </w:r>
      <w:r w:rsidR="001D7A51">
        <w:t>15</w:t>
      </w:r>
      <w:r w:rsidR="008D7778">
        <w:t xml:space="preserve"> </w:t>
      </w:r>
      <w:r w:rsidR="001D7A51">
        <w:t>listopada</w:t>
      </w:r>
      <w:r w:rsidR="008D7778">
        <w:t xml:space="preserve"> 202</w:t>
      </w:r>
      <w:r w:rsidR="008944BC">
        <w:t>5</w:t>
      </w:r>
      <w:r w:rsidR="00DC5D5B">
        <w:t>.</w:t>
      </w:r>
    </w:p>
    <w:p w14:paraId="77D956A9" w14:textId="77777777" w:rsidR="00172C9A" w:rsidRDefault="00172C9A" w:rsidP="00172C9A">
      <w:pPr>
        <w:pStyle w:val="Adresa"/>
      </w:pPr>
    </w:p>
    <w:p w14:paraId="67DE8A54" w14:textId="77777777" w:rsidR="00172C9A" w:rsidRDefault="00172C9A" w:rsidP="00172C9A">
      <w:pPr>
        <w:pStyle w:val="Adresa"/>
        <w:spacing w:before="800"/>
        <w:jc w:val="right"/>
      </w:pPr>
      <w:r>
        <w:t xml:space="preserve">Priopćenje za novinare </w:t>
      </w:r>
    </w:p>
    <w:p w14:paraId="5F6D98F2" w14:textId="3167D1E8" w:rsidR="00B40E45" w:rsidRPr="00647417" w:rsidRDefault="00B3621F" w:rsidP="009B455E">
      <w:pPr>
        <w:tabs>
          <w:tab w:val="left" w:pos="4501"/>
        </w:tabs>
        <w:spacing w:before="720" w:after="360"/>
        <w:jc w:val="center"/>
        <w:rPr>
          <w:i/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Održan </w:t>
      </w:r>
      <w:r w:rsidR="001D7A51">
        <w:rPr>
          <w:b/>
          <w:color w:val="FF0000"/>
          <w:sz w:val="32"/>
          <w:szCs w:val="32"/>
        </w:rPr>
        <w:t xml:space="preserve">Tjedan Centra za e-učenje Srca </w:t>
      </w:r>
      <w:r w:rsidR="00B40E45">
        <w:rPr>
          <w:b/>
          <w:color w:val="FF0000"/>
          <w:sz w:val="32"/>
          <w:szCs w:val="32"/>
        </w:rPr>
        <w:br/>
      </w:r>
      <w:r w:rsidR="001D7A51">
        <w:rPr>
          <w:i/>
          <w:sz w:val="28"/>
          <w:szCs w:val="28"/>
        </w:rPr>
        <w:t>Izrada j</w:t>
      </w:r>
      <w:r w:rsidR="00E31B9D">
        <w:rPr>
          <w:i/>
          <w:sz w:val="28"/>
          <w:szCs w:val="28"/>
        </w:rPr>
        <w:t>asnih</w:t>
      </w:r>
      <w:r w:rsidR="001D7A51">
        <w:rPr>
          <w:i/>
          <w:sz w:val="28"/>
          <w:szCs w:val="28"/>
        </w:rPr>
        <w:t xml:space="preserve"> institucijskih politika i razvoj digitalnih kompetencija nastavnika ključni za digitalnu transformaciju ustanova u visokom obrazovanju </w:t>
      </w:r>
    </w:p>
    <w:p w14:paraId="35E35D05" w14:textId="1F0D85C2" w:rsidR="001D7A51" w:rsidRDefault="00B40E45" w:rsidP="00DD5170">
      <w:pPr>
        <w:tabs>
          <w:tab w:val="left" w:pos="4501"/>
        </w:tabs>
      </w:pPr>
      <w:r w:rsidRPr="00E14FB0">
        <w:rPr>
          <w:i/>
        </w:rPr>
        <w:t xml:space="preserve">(Zagreb, </w:t>
      </w:r>
      <w:r w:rsidR="008D7778" w:rsidRPr="00E14FB0">
        <w:rPr>
          <w:i/>
        </w:rPr>
        <w:t>1</w:t>
      </w:r>
      <w:r w:rsidR="009708EC">
        <w:rPr>
          <w:i/>
        </w:rPr>
        <w:t>5</w:t>
      </w:r>
      <w:r w:rsidRPr="00E14FB0">
        <w:rPr>
          <w:i/>
        </w:rPr>
        <w:t xml:space="preserve">. </w:t>
      </w:r>
      <w:r w:rsidR="008D7778" w:rsidRPr="00E14FB0">
        <w:rPr>
          <w:i/>
        </w:rPr>
        <w:t>l</w:t>
      </w:r>
      <w:r w:rsidR="009708EC">
        <w:rPr>
          <w:i/>
        </w:rPr>
        <w:t>istopada</w:t>
      </w:r>
      <w:r w:rsidRPr="00E14FB0">
        <w:rPr>
          <w:i/>
        </w:rPr>
        <w:t xml:space="preserve"> 202</w:t>
      </w:r>
      <w:r w:rsidR="003D0C3B" w:rsidRPr="00E14FB0">
        <w:rPr>
          <w:i/>
        </w:rPr>
        <w:t>5</w:t>
      </w:r>
      <w:r w:rsidRPr="00E14FB0">
        <w:rPr>
          <w:i/>
        </w:rPr>
        <w:t>.)</w:t>
      </w:r>
      <w:r w:rsidRPr="00E14FB0">
        <w:t xml:space="preserve"> </w:t>
      </w:r>
      <w:r w:rsidR="001D7A51">
        <w:t>Tradicionalni tjedan Centra za e-učenje Srca održan j</w:t>
      </w:r>
      <w:r w:rsidR="00E31B9D">
        <w:t>e</w:t>
      </w:r>
      <w:r w:rsidR="001D7A51">
        <w:t xml:space="preserve"> od 6. do 10</w:t>
      </w:r>
      <w:r w:rsidR="00E31B9D">
        <w:t>.</w:t>
      </w:r>
      <w:r w:rsidR="001D7A51">
        <w:t xml:space="preserve"> listopada 2025. godine online kako bi </w:t>
      </w:r>
      <w:r w:rsidR="001D7A51" w:rsidRPr="008335A5">
        <w:rPr>
          <w:rFonts w:cs="Arial"/>
        </w:rPr>
        <w:t>što većem broju nastavnika omogućili stjecanje novih znanja i iskustava</w:t>
      </w:r>
      <w:r w:rsidR="001D7A51">
        <w:t xml:space="preserve"> </w:t>
      </w:r>
      <w:r w:rsidR="00E31B9D">
        <w:t xml:space="preserve">te im </w:t>
      </w:r>
      <w:r w:rsidR="001D7A51">
        <w:t>pomogli u pripremi što kvalitet</w:t>
      </w:r>
      <w:r w:rsidR="00E31B9D">
        <w:t>nije</w:t>
      </w:r>
      <w:r w:rsidR="001D7A51">
        <w:t xml:space="preserve"> nastave u novoj akademskoj godini. </w:t>
      </w:r>
    </w:p>
    <w:p w14:paraId="4333D7FD" w14:textId="77777777" w:rsidR="001D7A51" w:rsidRPr="001D7A51" w:rsidRDefault="001D7A51" w:rsidP="001D7A51">
      <w:pPr>
        <w:tabs>
          <w:tab w:val="left" w:pos="4501"/>
        </w:tabs>
      </w:pPr>
      <w:r w:rsidRPr="001D7A51">
        <w:t xml:space="preserve">U okviru Tjedna, u petak 10. listopada 2025. održan je online panel </w:t>
      </w:r>
      <w:r w:rsidRPr="001D7A51">
        <w:rPr>
          <w:b/>
          <w:bCs/>
        </w:rPr>
        <w:t>„Uloga uprava u oblikovanju visokog obrazovanja u post digitalno doba“</w:t>
      </w:r>
      <w:r w:rsidRPr="001D7A51">
        <w:t xml:space="preserve">. Panel je okupio predstavnike akademske zajednice i donositelje odluka s ciljem razmjene mišljenja i različitih perspektiva o budućnosti obrazovanja u vremenu u kojem su digitalne tehnologije sve više integrirane u društvo i obrazovni sustav. </w:t>
      </w:r>
    </w:p>
    <w:p w14:paraId="36F1CF17" w14:textId="77777777" w:rsidR="001D7A51" w:rsidRPr="001D7A51" w:rsidRDefault="001D7A51" w:rsidP="001D7A51">
      <w:pPr>
        <w:tabs>
          <w:tab w:val="left" w:pos="4501"/>
        </w:tabs>
      </w:pPr>
      <w:proofErr w:type="spellStart"/>
      <w:r w:rsidRPr="001D7A51">
        <w:t>Panelisti</w:t>
      </w:r>
      <w:proofErr w:type="spellEnd"/>
      <w:r w:rsidRPr="001D7A51">
        <w:t xml:space="preserve"> su bili:</w:t>
      </w:r>
    </w:p>
    <w:p w14:paraId="75A27873" w14:textId="77777777" w:rsidR="001D7A51" w:rsidRPr="001D7A51" w:rsidRDefault="001D7A51" w:rsidP="001D7A51">
      <w:pPr>
        <w:numPr>
          <w:ilvl w:val="0"/>
          <w:numId w:val="2"/>
        </w:numPr>
        <w:tabs>
          <w:tab w:val="left" w:pos="4501"/>
        </w:tabs>
      </w:pPr>
      <w:r w:rsidRPr="001D7A51">
        <w:t>Dijana Mandić, ravnateljica Uprave za visoko obrazovanje Ministarstva znanosti, obrazovanja i mladih</w:t>
      </w:r>
    </w:p>
    <w:p w14:paraId="74F3BE79" w14:textId="77777777" w:rsidR="001D7A51" w:rsidRPr="001D7A51" w:rsidRDefault="001D7A51" w:rsidP="001D7A51">
      <w:pPr>
        <w:numPr>
          <w:ilvl w:val="0"/>
          <w:numId w:val="2"/>
        </w:numPr>
        <w:tabs>
          <w:tab w:val="left" w:pos="4501"/>
        </w:tabs>
      </w:pPr>
      <w:r w:rsidRPr="001D7A51">
        <w:t>prof. dr. sc. Marina Klačmer Čalopa, dekanica Fakulteta organizacije i informatike Sveučilišta u Zagrebu</w:t>
      </w:r>
    </w:p>
    <w:p w14:paraId="45DF1AF9" w14:textId="77777777" w:rsidR="001D7A51" w:rsidRPr="001D7A51" w:rsidRDefault="001D7A51" w:rsidP="001D7A51">
      <w:pPr>
        <w:numPr>
          <w:ilvl w:val="0"/>
          <w:numId w:val="2"/>
        </w:numPr>
        <w:tabs>
          <w:tab w:val="left" w:pos="4501"/>
        </w:tabs>
      </w:pPr>
      <w:r w:rsidRPr="001D7A51">
        <w:t>prof. dr. sc. Lado Kranjčević, dekan Tehničkog fakulteta Sveučilišta u Rijeci</w:t>
      </w:r>
    </w:p>
    <w:p w14:paraId="1B1A9568" w14:textId="77777777" w:rsidR="001D7A51" w:rsidRPr="001D7A51" w:rsidRDefault="001D7A51" w:rsidP="001D7A51">
      <w:pPr>
        <w:numPr>
          <w:ilvl w:val="0"/>
          <w:numId w:val="2"/>
        </w:numPr>
        <w:tabs>
          <w:tab w:val="left" w:pos="4501"/>
        </w:tabs>
      </w:pPr>
      <w:r w:rsidRPr="001D7A51">
        <w:t xml:space="preserve">prof. dr. sc. </w:t>
      </w:r>
      <w:proofErr w:type="spellStart"/>
      <w:r w:rsidRPr="001D7A51">
        <w:t>Klaudio</w:t>
      </w:r>
      <w:proofErr w:type="spellEnd"/>
      <w:r w:rsidRPr="001D7A51">
        <w:t xml:space="preserve"> Pap, dekan Grafičkog fakulteta Sveučilišta u Zagrebu</w:t>
      </w:r>
    </w:p>
    <w:p w14:paraId="65E26D2D" w14:textId="46B0130A" w:rsidR="001D7A51" w:rsidRPr="001D7A51" w:rsidRDefault="001D7A51" w:rsidP="001D7A51">
      <w:pPr>
        <w:tabs>
          <w:tab w:val="left" w:pos="4501"/>
        </w:tabs>
      </w:pPr>
      <w:r w:rsidRPr="001D7A51">
        <w:t>Panel je moderirala doc. dr. sc. Sandra Kučina Softić, pomoćnica ravnatelja Srca</w:t>
      </w:r>
      <w:r w:rsidR="00E31B9D">
        <w:t>.</w:t>
      </w:r>
    </w:p>
    <w:p w14:paraId="5B04D66E" w14:textId="5CEB38BD" w:rsidR="001D7A51" w:rsidRPr="001D7A51" w:rsidRDefault="001D7A51" w:rsidP="001D7A51">
      <w:pPr>
        <w:tabs>
          <w:tab w:val="left" w:pos="4501"/>
        </w:tabs>
        <w:rPr>
          <w:lang w:val="en-GB"/>
        </w:rPr>
      </w:pPr>
      <w:r w:rsidRPr="001D7A51">
        <w:t>Na panelu se raspravljal</w:t>
      </w:r>
      <w:r>
        <w:t xml:space="preserve">o o ulozi </w:t>
      </w:r>
      <w:r w:rsidRPr="001D7A51">
        <w:t xml:space="preserve">visokoškolskih ustanova u osiguravanju održivosti i otpornosti obrazovanja te strateškom pristupu digitalnoj transformaciji i integraciji umjetne inteligencije u obrazovne procese uz poštivanje etičkih načela i osiguranje kvalitete. Posebice je istaknuta važnost sustavnog pristupa umjetnoj inteligenciji, koji naglašava potrebu povezivanja tehnoloških inovacija s pedagoškim, organizacijskim i društvenim dimenzijama obrazovanja. Po mišljenju sudionika razvoj digitalnih kompetencija nastavnika i studenata je među ključnim prioritetima, s time se suglasila i većina </w:t>
      </w:r>
      <w:proofErr w:type="spellStart"/>
      <w:r w:rsidRPr="001D7A51">
        <w:t>panelista</w:t>
      </w:r>
      <w:proofErr w:type="spellEnd"/>
      <w:r w:rsidRPr="001D7A51">
        <w:t xml:space="preserve">, ističući da su za digitalnu transformaciju još važniji faktor izrada jasnih </w:t>
      </w:r>
      <w:r w:rsidRPr="001D7A51">
        <w:lastRenderedPageBreak/>
        <w:t>institucijskih politika o digitalizaciji. Također</w:t>
      </w:r>
      <w:r w:rsidR="00E31B9D">
        <w:t>,</w:t>
      </w:r>
      <w:r w:rsidRPr="001D7A51">
        <w:t xml:space="preserve"> među ključnim faktorima definirani su i praćenje etičkih i pravnih aspekata primjene umjetne inteligencije te ulaganje u infrastrukturu i tehnologiju. </w:t>
      </w:r>
      <w:proofErr w:type="spellStart"/>
      <w:r w:rsidRPr="001D7A51">
        <w:t>Panelisti</w:t>
      </w:r>
      <w:proofErr w:type="spellEnd"/>
      <w:r w:rsidRPr="001D7A51">
        <w:t xml:space="preserve"> su</w:t>
      </w:r>
      <w:r w:rsidR="00E31B9D">
        <w:t xml:space="preserve"> u</w:t>
      </w:r>
      <w:r w:rsidRPr="001D7A51">
        <w:t xml:space="preserve"> izlaganjima naveli korake i aktivnosti koje su poduzeli na svojim ustanovama u cilju sustavne provedbe digitalne transformacije te kako Ministarstvo znanosti, obrazovanja i mladih prati ovaj proces i daje podršku sustavu visokog obrazovanja. </w:t>
      </w:r>
    </w:p>
    <w:p w14:paraId="54088F1E" w14:textId="76B2E94B" w:rsidR="001D7A51" w:rsidRDefault="001D7A51" w:rsidP="001D7A51">
      <w:pPr>
        <w:tabs>
          <w:tab w:val="left" w:pos="4501"/>
        </w:tabs>
      </w:pPr>
      <w:r w:rsidRPr="001D7A51">
        <w:t xml:space="preserve">Kao najvažnije aspekte za uspješnu integraciju umjetne inteligencije u visokom obrazovanju sudionici i </w:t>
      </w:r>
      <w:proofErr w:type="spellStart"/>
      <w:r w:rsidRPr="001D7A51">
        <w:t>panelisti</w:t>
      </w:r>
      <w:proofErr w:type="spellEnd"/>
      <w:r w:rsidRPr="001D7A51">
        <w:t xml:space="preserve"> su istaknuli razvoj digitalnih i AI kompetencija nastavnika, izradu jasnih etičkih i pravnih smjernica, pedagošku integraciju umjetne inteligencije u nastavu i kurikulum te podršku uprava i institucionalno vodstvo.</w:t>
      </w:r>
    </w:p>
    <w:p w14:paraId="63A316CC" w14:textId="5C711DFC" w:rsidR="001D7A51" w:rsidRDefault="001D7A51" w:rsidP="001D7A51">
      <w:pPr>
        <w:tabs>
          <w:tab w:val="left" w:pos="4501"/>
        </w:tabs>
      </w:pPr>
      <w:r w:rsidRPr="001D7A51">
        <w:t xml:space="preserve">Zaključak panela je </w:t>
      </w:r>
      <w:r>
        <w:t xml:space="preserve">da </w:t>
      </w:r>
      <w:r w:rsidRPr="001D7A51">
        <w:t>se sustav obrazovanja mora prilagoditi potrebama digitalnog do</w:t>
      </w:r>
      <w:r>
        <w:t xml:space="preserve">ba </w:t>
      </w:r>
      <w:r w:rsidRPr="001D7A51">
        <w:t>te da je primjena digitalnih tehnologija i alata umjetne inteligencije u obrazovnom procesu danas njego</w:t>
      </w:r>
      <w:r>
        <w:t>v</w:t>
      </w:r>
      <w:r w:rsidRPr="001D7A51">
        <w:t xml:space="preserve"> sastavni dio. Slijedom toga potrebno je doraditi i pripremiti nove kurikulume, educirati nastavno osoblje te donijeti politike i strategije koje će pratiti proces digitalne transformacije. Digitalna transformacija je proces koji kontinuirano traje i nema završetak, i na upravama je da sustav obrazovanja učine otpornim, modernim, fleksibilnim, personaliziranim i inkluzivnim pazeći da se ne ugrozi njegova kvaliteta.</w:t>
      </w:r>
    </w:p>
    <w:p w14:paraId="7A9830DF" w14:textId="2A734AC8" w:rsidR="0016036A" w:rsidRDefault="0016036A" w:rsidP="001D7A51">
      <w:pPr>
        <w:tabs>
          <w:tab w:val="left" w:pos="4501"/>
        </w:tabs>
      </w:pPr>
      <w:r>
        <w:t>Srce kao središnja e-infrastrukturna ustanova i središte za obrazovanje i podršku u primjeni informacijskih i komunikacijskih tehnologija sustavno daje podršku procesu digitalne transformacij</w:t>
      </w:r>
      <w:r w:rsidR="00DA4CCA">
        <w:t>e</w:t>
      </w:r>
      <w:r>
        <w:t xml:space="preserve"> u sustavu znanost i visokog obrazovanja. Srce kontinuirano prati i potiče proces digitalne transformacije kroz svoje usluge, ali </w:t>
      </w:r>
      <w:r w:rsidR="00DA4CCA">
        <w:t xml:space="preserve">se </w:t>
      </w:r>
      <w:r>
        <w:t>i aktivno uključilo u rasprave i aktivnosti na ovu temu u cilju što bolje informiranosti akademske zajednice te prilagodbe sustava visokog obrazovanja digitalnom dobu.</w:t>
      </w:r>
    </w:p>
    <w:p w14:paraId="74C59EFC" w14:textId="77777777" w:rsidR="0016036A" w:rsidRPr="001D7A51" w:rsidRDefault="0016036A" w:rsidP="001D7A51">
      <w:pPr>
        <w:tabs>
          <w:tab w:val="left" w:pos="4501"/>
        </w:tabs>
      </w:pPr>
    </w:p>
    <w:p w14:paraId="54C8540D" w14:textId="65009D07" w:rsidR="001D7A51" w:rsidRDefault="001D7A51" w:rsidP="00DD5170">
      <w:pPr>
        <w:tabs>
          <w:tab w:val="left" w:pos="4501"/>
        </w:tabs>
      </w:pPr>
      <w:r>
        <w:t xml:space="preserve">Snimka panela dostupna je na </w:t>
      </w:r>
      <w:hyperlink r:id="rId8" w:history="1">
        <w:r w:rsidRPr="001D7A51">
          <w:rPr>
            <w:rStyle w:val="Hyperlink"/>
          </w:rPr>
          <w:t xml:space="preserve">web stranicama </w:t>
        </w:r>
        <w:r>
          <w:rPr>
            <w:rStyle w:val="Hyperlink"/>
          </w:rPr>
          <w:t>C</w:t>
        </w:r>
        <w:r w:rsidRPr="001D7A51">
          <w:rPr>
            <w:rStyle w:val="Hyperlink"/>
          </w:rPr>
          <w:t>entra za e-učenje Srca</w:t>
        </w:r>
      </w:hyperlink>
      <w:r>
        <w:t>.</w:t>
      </w:r>
    </w:p>
    <w:p w14:paraId="445D9E64" w14:textId="56923B0B" w:rsidR="001D7A51" w:rsidRDefault="001D7A51" w:rsidP="00DD5170">
      <w:pPr>
        <w:tabs>
          <w:tab w:val="left" w:pos="4501"/>
        </w:tabs>
      </w:pPr>
    </w:p>
    <w:p w14:paraId="42EFF13C" w14:textId="1C07567A" w:rsidR="001D7A51" w:rsidRDefault="001D7A51" w:rsidP="00DD5170">
      <w:pPr>
        <w:tabs>
          <w:tab w:val="left" w:pos="4501"/>
        </w:tabs>
      </w:pPr>
      <w:r>
        <w:t xml:space="preserve">Tijekom cijelog Tjedna održano je ukupno deset </w:t>
      </w:r>
      <w:proofErr w:type="spellStart"/>
      <w:r>
        <w:t>webinara</w:t>
      </w:r>
      <w:proofErr w:type="spellEnd"/>
      <w:r>
        <w:t>, a za sve one koji nisu mogli prisustvovati,</w:t>
      </w:r>
      <w:r w:rsidR="00EB2EEC">
        <w:t xml:space="preserve"> dostupni su sažetci i </w:t>
      </w:r>
      <w:r>
        <w:t xml:space="preserve">objavljene su snimke na </w:t>
      </w:r>
      <w:hyperlink r:id="rId9" w:history="1">
        <w:r w:rsidR="00EB2EEC" w:rsidRPr="001D7A51">
          <w:rPr>
            <w:rStyle w:val="Hyperlink"/>
          </w:rPr>
          <w:t xml:space="preserve">web stranicama </w:t>
        </w:r>
        <w:r w:rsidR="00EB2EEC">
          <w:rPr>
            <w:rStyle w:val="Hyperlink"/>
          </w:rPr>
          <w:t>C</w:t>
        </w:r>
        <w:r w:rsidR="00EB2EEC" w:rsidRPr="001D7A51">
          <w:rPr>
            <w:rStyle w:val="Hyperlink"/>
          </w:rPr>
          <w:t>entra za e-učenje Srca</w:t>
        </w:r>
      </w:hyperlink>
      <w:r w:rsidR="00E31B9D">
        <w:t>.</w:t>
      </w:r>
    </w:p>
    <w:p w14:paraId="02D12F02" w14:textId="77777777" w:rsidR="001D7A51" w:rsidRDefault="001D7A51" w:rsidP="00DD5170">
      <w:pPr>
        <w:tabs>
          <w:tab w:val="left" w:pos="4501"/>
        </w:tabs>
      </w:pPr>
    </w:p>
    <w:p w14:paraId="6F2F4BB3" w14:textId="2BD1B593" w:rsidR="008D7778" w:rsidRDefault="001D7A51" w:rsidP="00EB2EEC">
      <w:pPr>
        <w:tabs>
          <w:tab w:val="left" w:pos="4501"/>
        </w:tabs>
      </w:pPr>
      <w:r>
        <w:t xml:space="preserve"> </w:t>
      </w:r>
    </w:p>
    <w:p w14:paraId="0477FF80" w14:textId="77777777" w:rsidR="005D60CE" w:rsidRDefault="005D60CE" w:rsidP="00172C9A">
      <w:pPr>
        <w:spacing w:before="240" w:after="120"/>
      </w:pPr>
    </w:p>
    <w:p w14:paraId="0A919384" w14:textId="77777777" w:rsidR="00F277CD" w:rsidRPr="00613FCF" w:rsidRDefault="00172C9A" w:rsidP="00094D85">
      <w:pPr>
        <w:spacing w:before="0" w:after="120"/>
        <w:jc w:val="right"/>
      </w:pPr>
      <w:r>
        <w:rPr>
          <w:rFonts w:cs="Arial"/>
        </w:rPr>
        <w:t xml:space="preserve">Sveučilišni računski centar, Srce  </w:t>
      </w:r>
      <w:r>
        <w:rPr>
          <w:rFonts w:cs="Arial"/>
        </w:rPr>
        <w:br/>
        <w:t xml:space="preserve">web: </w:t>
      </w:r>
      <w:hyperlink r:id="rId10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11" w:history="1">
        <w:r>
          <w:rPr>
            <w:rStyle w:val="Hyperlink"/>
            <w:rFonts w:cs="Arial"/>
          </w:rPr>
          <w:t>press@srce.hr</w:t>
        </w:r>
      </w:hyperlink>
    </w:p>
    <w:sectPr w:rsidR="00F277CD" w:rsidRPr="00613FCF" w:rsidSect="007537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729" w:header="187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7076" w14:textId="77777777" w:rsidR="001F1531" w:rsidRDefault="001F1531" w:rsidP="00F02EA6">
      <w:pPr>
        <w:spacing w:before="0" w:line="240" w:lineRule="auto"/>
      </w:pPr>
      <w:r>
        <w:separator/>
      </w:r>
    </w:p>
  </w:endnote>
  <w:endnote w:type="continuationSeparator" w:id="0">
    <w:p w14:paraId="4E411CD3" w14:textId="77777777" w:rsidR="001F1531" w:rsidRDefault="001F1531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8702" w14:textId="7F69D67E" w:rsidR="0079281E" w:rsidRPr="00F277CD" w:rsidRDefault="00E14FB0" w:rsidP="00F277CD">
    <w:pPr>
      <w:pStyle w:val="Footer"/>
      <w:jc w:val="cent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57795BD" wp14:editId="4B6511D4">
          <wp:simplePos x="0" y="0"/>
          <wp:positionH relativeFrom="page">
            <wp:posOffset>12700</wp:posOffset>
          </wp:positionH>
          <wp:positionV relativeFrom="page">
            <wp:posOffset>9772650</wp:posOffset>
          </wp:positionV>
          <wp:extent cx="2425700" cy="918210"/>
          <wp:effectExtent l="0" t="0" r="0" b="0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543"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81E">
      <w:fldChar w:fldCharType="begin"/>
    </w:r>
    <w:r w:rsidR="0079281E">
      <w:instrText xml:space="preserve"> PAGE   \* MERGEFORMAT </w:instrText>
    </w:r>
    <w:r w:rsidR="0079281E">
      <w:fldChar w:fldCharType="separate"/>
    </w:r>
    <w:r w:rsidR="00BB56F2">
      <w:rPr>
        <w:noProof/>
      </w:rPr>
      <w:t>2</w:t>
    </w:r>
    <w:r w:rsidR="0079281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B991" w14:textId="0E7B68AC" w:rsidR="0079281E" w:rsidRDefault="00E14FB0" w:rsidP="00096932">
    <w:pPr>
      <w:pStyle w:val="Footer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7B85C43" wp14:editId="72F3CFE5">
          <wp:simplePos x="0" y="0"/>
          <wp:positionH relativeFrom="page">
            <wp:posOffset>5175250</wp:posOffset>
          </wp:positionH>
          <wp:positionV relativeFrom="page">
            <wp:posOffset>9753600</wp:posOffset>
          </wp:positionV>
          <wp:extent cx="2386330" cy="91821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1"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81E">
      <w:fldChar w:fldCharType="begin"/>
    </w:r>
    <w:r w:rsidR="0079281E">
      <w:instrText xml:space="preserve"> PAGE   \* MERGEFORMAT </w:instrText>
    </w:r>
    <w:r w:rsidR="0079281E">
      <w:fldChar w:fldCharType="separate"/>
    </w:r>
    <w:r w:rsidR="001D723B">
      <w:rPr>
        <w:noProof/>
      </w:rPr>
      <w:t>3</w:t>
    </w:r>
    <w:r w:rsidR="0079281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9E1DA" w14:textId="1E4AF8B0" w:rsidR="0079281E" w:rsidRDefault="00E14FB0">
    <w:pPr>
      <w:pStyle w:val="Footer"/>
    </w:pPr>
    <w:r>
      <w:rPr>
        <w:noProof/>
      </w:rPr>
      <w:drawing>
        <wp:anchor distT="0" distB="0" distL="114300" distR="114300" simplePos="0" relativeHeight="251654656" behindDoc="1" locked="0" layoutInCell="1" allowOverlap="1" wp14:anchorId="557062D5" wp14:editId="6F5EAE20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3962400" cy="1323975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85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 wp14:anchorId="538C770B" wp14:editId="162A77D3">
          <wp:simplePos x="0" y="0"/>
          <wp:positionH relativeFrom="page">
            <wp:posOffset>5150485</wp:posOffset>
          </wp:positionH>
          <wp:positionV relativeFrom="page">
            <wp:posOffset>9756140</wp:posOffset>
          </wp:positionV>
          <wp:extent cx="2386330" cy="918210"/>
          <wp:effectExtent l="0" t="0" r="0" b="0"/>
          <wp:wrapNone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1"/>
                  <a:stretch>
                    <a:fillRect/>
                  </a:stretch>
                </pic:blipFill>
                <pic:spPr bwMode="auto">
                  <a:xfrm>
                    <a:off x="0" y="0"/>
                    <a:ext cx="238633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55EA" w14:textId="77777777" w:rsidR="001F1531" w:rsidRDefault="001F1531" w:rsidP="00F02EA6">
      <w:pPr>
        <w:spacing w:before="0" w:line="240" w:lineRule="auto"/>
      </w:pPr>
      <w:r>
        <w:separator/>
      </w:r>
    </w:p>
  </w:footnote>
  <w:footnote w:type="continuationSeparator" w:id="0">
    <w:p w14:paraId="34E39D35" w14:textId="77777777" w:rsidR="001F1531" w:rsidRDefault="001F1531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A6FB" w14:textId="610C2788" w:rsidR="0079281E" w:rsidRDefault="00E14FB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8F6F07" wp14:editId="0365521F">
          <wp:simplePos x="0" y="0"/>
          <wp:positionH relativeFrom="margin">
            <wp:posOffset>-1085850</wp:posOffset>
          </wp:positionH>
          <wp:positionV relativeFrom="paragraph">
            <wp:posOffset>-1176655</wp:posOffset>
          </wp:positionV>
          <wp:extent cx="7524750" cy="11766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1909" w14:textId="56959F77" w:rsidR="0079281E" w:rsidRDefault="00E14FB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A35EC6" wp14:editId="54D04FE3">
          <wp:simplePos x="0" y="0"/>
          <wp:positionH relativeFrom="page">
            <wp:align>left</wp:align>
          </wp:positionH>
          <wp:positionV relativeFrom="paragraph">
            <wp:posOffset>-1176655</wp:posOffset>
          </wp:positionV>
          <wp:extent cx="7524750" cy="1176655"/>
          <wp:effectExtent l="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6494" w14:textId="16242AED" w:rsidR="0079281E" w:rsidRDefault="00E14FB0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6B83FB2" wp14:editId="6872C609">
          <wp:simplePos x="0" y="0"/>
          <wp:positionH relativeFrom="margin">
            <wp:posOffset>-1088390</wp:posOffset>
          </wp:positionH>
          <wp:positionV relativeFrom="paragraph">
            <wp:posOffset>-1188720</wp:posOffset>
          </wp:positionV>
          <wp:extent cx="7524750" cy="11766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650F"/>
    <w:multiLevelType w:val="multilevel"/>
    <w:tmpl w:val="94C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NjUysDAxMjY2MbBU0lEKTi0uzszPAykwrAUAr4uaPiwAAAA="/>
  </w:docVars>
  <w:rsids>
    <w:rsidRoot w:val="00172C9A"/>
    <w:rsid w:val="0000319C"/>
    <w:rsid w:val="00010748"/>
    <w:rsid w:val="00011F12"/>
    <w:rsid w:val="00012386"/>
    <w:rsid w:val="00023497"/>
    <w:rsid w:val="00063ED5"/>
    <w:rsid w:val="000654B5"/>
    <w:rsid w:val="00071014"/>
    <w:rsid w:val="00073572"/>
    <w:rsid w:val="00082604"/>
    <w:rsid w:val="00094D85"/>
    <w:rsid w:val="00096932"/>
    <w:rsid w:val="000A04F0"/>
    <w:rsid w:val="000A6A86"/>
    <w:rsid w:val="000C1D2D"/>
    <w:rsid w:val="000C5C24"/>
    <w:rsid w:val="000D30A9"/>
    <w:rsid w:val="000E131D"/>
    <w:rsid w:val="000F4BBD"/>
    <w:rsid w:val="000F74DD"/>
    <w:rsid w:val="00102602"/>
    <w:rsid w:val="00105150"/>
    <w:rsid w:val="00117360"/>
    <w:rsid w:val="00122676"/>
    <w:rsid w:val="00126B5F"/>
    <w:rsid w:val="00130187"/>
    <w:rsid w:val="00133DDE"/>
    <w:rsid w:val="00140B6E"/>
    <w:rsid w:val="001468EC"/>
    <w:rsid w:val="0015649A"/>
    <w:rsid w:val="0016036A"/>
    <w:rsid w:val="00172C9A"/>
    <w:rsid w:val="00190727"/>
    <w:rsid w:val="001A2F6A"/>
    <w:rsid w:val="001A4A68"/>
    <w:rsid w:val="001A5E50"/>
    <w:rsid w:val="001B7B4A"/>
    <w:rsid w:val="001D723B"/>
    <w:rsid w:val="001D7A51"/>
    <w:rsid w:val="001F1531"/>
    <w:rsid w:val="001F2E0F"/>
    <w:rsid w:val="001F561A"/>
    <w:rsid w:val="00201C6E"/>
    <w:rsid w:val="00202BF7"/>
    <w:rsid w:val="00206F9C"/>
    <w:rsid w:val="0021340C"/>
    <w:rsid w:val="0021418E"/>
    <w:rsid w:val="002232B7"/>
    <w:rsid w:val="00227AB7"/>
    <w:rsid w:val="00235F13"/>
    <w:rsid w:val="00262E68"/>
    <w:rsid w:val="002772E0"/>
    <w:rsid w:val="002873AD"/>
    <w:rsid w:val="002B5173"/>
    <w:rsid w:val="002C39D5"/>
    <w:rsid w:val="002E185D"/>
    <w:rsid w:val="002F3C6F"/>
    <w:rsid w:val="00301F05"/>
    <w:rsid w:val="00303ED7"/>
    <w:rsid w:val="00305278"/>
    <w:rsid w:val="0035039F"/>
    <w:rsid w:val="003503DC"/>
    <w:rsid w:val="00351743"/>
    <w:rsid w:val="00351F7C"/>
    <w:rsid w:val="00364AC2"/>
    <w:rsid w:val="00386606"/>
    <w:rsid w:val="003A4A8F"/>
    <w:rsid w:val="003A74C8"/>
    <w:rsid w:val="003B66AC"/>
    <w:rsid w:val="003B6E5F"/>
    <w:rsid w:val="003D0C3B"/>
    <w:rsid w:val="003E500C"/>
    <w:rsid w:val="003E55E2"/>
    <w:rsid w:val="00405A11"/>
    <w:rsid w:val="00411033"/>
    <w:rsid w:val="00422003"/>
    <w:rsid w:val="0042363B"/>
    <w:rsid w:val="004360E6"/>
    <w:rsid w:val="00437DEC"/>
    <w:rsid w:val="004402A8"/>
    <w:rsid w:val="004526B3"/>
    <w:rsid w:val="00484942"/>
    <w:rsid w:val="00494744"/>
    <w:rsid w:val="004957ED"/>
    <w:rsid w:val="004D3DA9"/>
    <w:rsid w:val="004F6DD5"/>
    <w:rsid w:val="00506301"/>
    <w:rsid w:val="0051286F"/>
    <w:rsid w:val="00513901"/>
    <w:rsid w:val="00516586"/>
    <w:rsid w:val="0054140B"/>
    <w:rsid w:val="0055419D"/>
    <w:rsid w:val="0055480F"/>
    <w:rsid w:val="005723F3"/>
    <w:rsid w:val="00577DCF"/>
    <w:rsid w:val="005843CA"/>
    <w:rsid w:val="00584462"/>
    <w:rsid w:val="005A578A"/>
    <w:rsid w:val="005B461B"/>
    <w:rsid w:val="005C1B2D"/>
    <w:rsid w:val="005C7D4D"/>
    <w:rsid w:val="005D60CE"/>
    <w:rsid w:val="005D7AAE"/>
    <w:rsid w:val="005E292B"/>
    <w:rsid w:val="005E70A4"/>
    <w:rsid w:val="00612361"/>
    <w:rsid w:val="00613FCF"/>
    <w:rsid w:val="00621F67"/>
    <w:rsid w:val="006379EF"/>
    <w:rsid w:val="0064344D"/>
    <w:rsid w:val="00643A55"/>
    <w:rsid w:val="00644595"/>
    <w:rsid w:val="0064599C"/>
    <w:rsid w:val="00672024"/>
    <w:rsid w:val="00681365"/>
    <w:rsid w:val="0068169E"/>
    <w:rsid w:val="006A2B00"/>
    <w:rsid w:val="006B1D8A"/>
    <w:rsid w:val="006D6897"/>
    <w:rsid w:val="006E278E"/>
    <w:rsid w:val="00705125"/>
    <w:rsid w:val="007104ED"/>
    <w:rsid w:val="0071317C"/>
    <w:rsid w:val="00722B9A"/>
    <w:rsid w:val="00734597"/>
    <w:rsid w:val="00753782"/>
    <w:rsid w:val="00761EF3"/>
    <w:rsid w:val="007649E9"/>
    <w:rsid w:val="0078188E"/>
    <w:rsid w:val="007840A7"/>
    <w:rsid w:val="00784211"/>
    <w:rsid w:val="00786F1E"/>
    <w:rsid w:val="00791B99"/>
    <w:rsid w:val="0079281E"/>
    <w:rsid w:val="00794ECF"/>
    <w:rsid w:val="00795729"/>
    <w:rsid w:val="00796604"/>
    <w:rsid w:val="007C0DDB"/>
    <w:rsid w:val="007C35C6"/>
    <w:rsid w:val="007C454E"/>
    <w:rsid w:val="007D7364"/>
    <w:rsid w:val="007E6EDE"/>
    <w:rsid w:val="0080375D"/>
    <w:rsid w:val="00805E80"/>
    <w:rsid w:val="00827AF5"/>
    <w:rsid w:val="008341D7"/>
    <w:rsid w:val="0083578C"/>
    <w:rsid w:val="0084369C"/>
    <w:rsid w:val="00847054"/>
    <w:rsid w:val="00880AB0"/>
    <w:rsid w:val="00891C8E"/>
    <w:rsid w:val="008944BC"/>
    <w:rsid w:val="0089570A"/>
    <w:rsid w:val="0089773B"/>
    <w:rsid w:val="008A0C90"/>
    <w:rsid w:val="008A12B0"/>
    <w:rsid w:val="008B01DA"/>
    <w:rsid w:val="008B1B4B"/>
    <w:rsid w:val="008C0137"/>
    <w:rsid w:val="008C4F2E"/>
    <w:rsid w:val="008D5F5C"/>
    <w:rsid w:val="008D7778"/>
    <w:rsid w:val="008E481A"/>
    <w:rsid w:val="00900642"/>
    <w:rsid w:val="00911AE4"/>
    <w:rsid w:val="00927298"/>
    <w:rsid w:val="00930760"/>
    <w:rsid w:val="00931B5C"/>
    <w:rsid w:val="00933E7A"/>
    <w:rsid w:val="00942DF0"/>
    <w:rsid w:val="00946F7C"/>
    <w:rsid w:val="00947FAA"/>
    <w:rsid w:val="00953275"/>
    <w:rsid w:val="00960D19"/>
    <w:rsid w:val="0096614F"/>
    <w:rsid w:val="009708EC"/>
    <w:rsid w:val="00973C2C"/>
    <w:rsid w:val="009B1532"/>
    <w:rsid w:val="009B455E"/>
    <w:rsid w:val="009B77B5"/>
    <w:rsid w:val="009C0076"/>
    <w:rsid w:val="009C6077"/>
    <w:rsid w:val="009C773D"/>
    <w:rsid w:val="009D138C"/>
    <w:rsid w:val="009D4AD4"/>
    <w:rsid w:val="009D6CD7"/>
    <w:rsid w:val="009D6D5B"/>
    <w:rsid w:val="009D7309"/>
    <w:rsid w:val="009E0DA3"/>
    <w:rsid w:val="009E3DDD"/>
    <w:rsid w:val="009E7B0C"/>
    <w:rsid w:val="009F6C1F"/>
    <w:rsid w:val="009F7702"/>
    <w:rsid w:val="00A22FA6"/>
    <w:rsid w:val="00A4095B"/>
    <w:rsid w:val="00A45D79"/>
    <w:rsid w:val="00A53E94"/>
    <w:rsid w:val="00A5434D"/>
    <w:rsid w:val="00A553F9"/>
    <w:rsid w:val="00A759CE"/>
    <w:rsid w:val="00A8187A"/>
    <w:rsid w:val="00A822AE"/>
    <w:rsid w:val="00A84229"/>
    <w:rsid w:val="00A90915"/>
    <w:rsid w:val="00A9466C"/>
    <w:rsid w:val="00AB7866"/>
    <w:rsid w:val="00AC08C1"/>
    <w:rsid w:val="00AC1F63"/>
    <w:rsid w:val="00AC616C"/>
    <w:rsid w:val="00AE021D"/>
    <w:rsid w:val="00AF191C"/>
    <w:rsid w:val="00AF7EC2"/>
    <w:rsid w:val="00B047EA"/>
    <w:rsid w:val="00B12BA3"/>
    <w:rsid w:val="00B17EDD"/>
    <w:rsid w:val="00B3621F"/>
    <w:rsid w:val="00B40507"/>
    <w:rsid w:val="00B40E45"/>
    <w:rsid w:val="00B47F34"/>
    <w:rsid w:val="00B52DD0"/>
    <w:rsid w:val="00B62848"/>
    <w:rsid w:val="00B8310F"/>
    <w:rsid w:val="00B91D56"/>
    <w:rsid w:val="00BB2903"/>
    <w:rsid w:val="00BB5477"/>
    <w:rsid w:val="00BB56F2"/>
    <w:rsid w:val="00BB5BA1"/>
    <w:rsid w:val="00BC189D"/>
    <w:rsid w:val="00BC4E87"/>
    <w:rsid w:val="00BE417F"/>
    <w:rsid w:val="00C05CD5"/>
    <w:rsid w:val="00C20378"/>
    <w:rsid w:val="00C21EE3"/>
    <w:rsid w:val="00C249D5"/>
    <w:rsid w:val="00C2619E"/>
    <w:rsid w:val="00C66C3A"/>
    <w:rsid w:val="00C911E1"/>
    <w:rsid w:val="00C95C56"/>
    <w:rsid w:val="00CC0501"/>
    <w:rsid w:val="00CC172E"/>
    <w:rsid w:val="00CC60C6"/>
    <w:rsid w:val="00CD3849"/>
    <w:rsid w:val="00CE0F45"/>
    <w:rsid w:val="00CE63FF"/>
    <w:rsid w:val="00CE7626"/>
    <w:rsid w:val="00CF4FF9"/>
    <w:rsid w:val="00D0640C"/>
    <w:rsid w:val="00D148F4"/>
    <w:rsid w:val="00D3048B"/>
    <w:rsid w:val="00D3286E"/>
    <w:rsid w:val="00D35E95"/>
    <w:rsid w:val="00D5358A"/>
    <w:rsid w:val="00D53BD2"/>
    <w:rsid w:val="00D53E5A"/>
    <w:rsid w:val="00D57207"/>
    <w:rsid w:val="00D76C67"/>
    <w:rsid w:val="00D8579A"/>
    <w:rsid w:val="00D85B76"/>
    <w:rsid w:val="00D93974"/>
    <w:rsid w:val="00D93F62"/>
    <w:rsid w:val="00DA31FA"/>
    <w:rsid w:val="00DA4CCA"/>
    <w:rsid w:val="00DB3F87"/>
    <w:rsid w:val="00DB54D3"/>
    <w:rsid w:val="00DC1E47"/>
    <w:rsid w:val="00DC5D5B"/>
    <w:rsid w:val="00DD5170"/>
    <w:rsid w:val="00DD7BD9"/>
    <w:rsid w:val="00DE36B2"/>
    <w:rsid w:val="00DF1FDD"/>
    <w:rsid w:val="00DF3CB3"/>
    <w:rsid w:val="00E106A3"/>
    <w:rsid w:val="00E14FB0"/>
    <w:rsid w:val="00E2663A"/>
    <w:rsid w:val="00E31B9D"/>
    <w:rsid w:val="00E33631"/>
    <w:rsid w:val="00E40593"/>
    <w:rsid w:val="00E4130B"/>
    <w:rsid w:val="00E660E6"/>
    <w:rsid w:val="00E717E9"/>
    <w:rsid w:val="00E92A7E"/>
    <w:rsid w:val="00E932F9"/>
    <w:rsid w:val="00E93DB7"/>
    <w:rsid w:val="00EA5490"/>
    <w:rsid w:val="00EA6757"/>
    <w:rsid w:val="00EB2EEC"/>
    <w:rsid w:val="00EB3967"/>
    <w:rsid w:val="00EC7A8E"/>
    <w:rsid w:val="00ED085F"/>
    <w:rsid w:val="00ED107C"/>
    <w:rsid w:val="00EF4FB6"/>
    <w:rsid w:val="00F02EA6"/>
    <w:rsid w:val="00F037E6"/>
    <w:rsid w:val="00F05297"/>
    <w:rsid w:val="00F130B5"/>
    <w:rsid w:val="00F14591"/>
    <w:rsid w:val="00F24148"/>
    <w:rsid w:val="00F25564"/>
    <w:rsid w:val="00F277CD"/>
    <w:rsid w:val="00F30275"/>
    <w:rsid w:val="00F41B76"/>
    <w:rsid w:val="00F53243"/>
    <w:rsid w:val="00F677F0"/>
    <w:rsid w:val="00F72C07"/>
    <w:rsid w:val="00FD321B"/>
    <w:rsid w:val="00FE48C6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973113"/>
  <w15:docId w15:val="{2CA70A5B-4BE3-4CF7-AE01-9454464F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pPr>
      <w:spacing w:before="12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eastAsia="Times New Roman"/>
      <w:color w:val="A01027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1D8A"/>
    <w:rPr>
      <w:rFonts w:ascii="Arial" w:eastAsia="Times New Roman" w:hAnsi="Arial" w:cs="Times New Roman"/>
      <w:color w:val="A01027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rPr>
      <w:sz w:val="22"/>
      <w:szCs w:val="22"/>
      <w:lang w:eastAsia="en-US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link w:val="Imeiprezime"/>
    <w:rsid w:val="00F677F0"/>
    <w:rPr>
      <w:rFonts w:ascii="Arial" w:hAnsi="Arial"/>
    </w:rPr>
  </w:style>
  <w:style w:type="character" w:styleId="Hyperlink">
    <w:name w:val="Hyperlink"/>
    <w:uiPriority w:val="99"/>
    <w:unhideWhenUsed/>
    <w:rsid w:val="003A74C8"/>
    <w:rPr>
      <w:color w:val="D71635"/>
      <w:u w:val="single"/>
    </w:rPr>
  </w:style>
  <w:style w:type="character" w:customStyle="1" w:styleId="UnresolvedMention1">
    <w:name w:val="Unresolved Mention1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A74C8"/>
    <w:rPr>
      <w:color w:val="D71635"/>
      <w:u w:val="single"/>
    </w:rPr>
  </w:style>
  <w:style w:type="character" w:customStyle="1" w:styleId="normaltextrun">
    <w:name w:val="normaltextrun"/>
    <w:basedOn w:val="DefaultParagraphFont"/>
    <w:rsid w:val="00ED085F"/>
  </w:style>
  <w:style w:type="character" w:styleId="CommentReference">
    <w:name w:val="annotation reference"/>
    <w:uiPriority w:val="99"/>
    <w:semiHidden/>
    <w:unhideWhenUsed/>
    <w:rsid w:val="005C1B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B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1B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B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1B2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B2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1B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5B76"/>
    <w:rPr>
      <w:sz w:val="22"/>
      <w:szCs w:val="22"/>
      <w:lang w:eastAsia="en-US"/>
    </w:rPr>
  </w:style>
  <w:style w:type="character" w:customStyle="1" w:styleId="UnresolvedMention2">
    <w:name w:val="Unresolved Mention2"/>
    <w:uiPriority w:val="99"/>
    <w:semiHidden/>
    <w:unhideWhenUsed/>
    <w:rsid w:val="00227AB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D777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14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ce.unizg.hr/ceu/tjedan-ceu-202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src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rce.unizg.hr/pressro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rce.unizg.hr/ceu/tjedan-ceu-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elcic\Downloads\Memorandum_Srce_HR_2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D5268-0E31-43BF-B217-AC2ED531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Memorandum_Srce_HR_2(8)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12" baseType="variant">
      <vt:variant>
        <vt:i4>4718708</vt:i4>
      </vt:variant>
      <vt:variant>
        <vt:i4>3</vt:i4>
      </vt:variant>
      <vt:variant>
        <vt:i4>0</vt:i4>
      </vt:variant>
      <vt:variant>
        <vt:i4>5</vt:i4>
      </vt:variant>
      <vt:variant>
        <vt:lpwstr>mailto:press@srce.hr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https://www.srce.unizg.hr/pressroom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Petra-Marija Jelčić</cp:lastModifiedBy>
  <cp:revision>2</cp:revision>
  <cp:lastPrinted>2025-10-15T08:41:00Z</cp:lastPrinted>
  <dcterms:created xsi:type="dcterms:W3CDTF">2025-10-15T11:55:00Z</dcterms:created>
  <dcterms:modified xsi:type="dcterms:W3CDTF">2025-10-15T11:55:00Z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91475130-a2c7-4321-b683-bdb4161d7562</vt:lpwstr>
  </property>
</Properties>
</file>