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7E714" w14:textId="77777777" w:rsidR="00FA5847" w:rsidRDefault="00613FCF" w:rsidP="00FA5847">
      <w:pPr>
        <w:pStyle w:val="NoSpacing"/>
      </w:pPr>
      <w:r>
        <w:t>K</w:t>
      </w:r>
      <w:r w:rsidR="00303ED7">
        <w:t>LASA</w:t>
      </w:r>
      <w:r>
        <w:t>:</w:t>
      </w:r>
      <w:r w:rsidR="005D3AFA">
        <w:t xml:space="preserve"> </w:t>
      </w:r>
      <w:r w:rsidR="00FA5847" w:rsidRPr="00F47BB2">
        <w:t>008-03/26-010/001</w:t>
      </w:r>
    </w:p>
    <w:p w14:paraId="2B932476" w14:textId="3FD9891F" w:rsidR="00613FCF" w:rsidRDefault="00613FCF" w:rsidP="00613FCF">
      <w:pPr>
        <w:pStyle w:val="NoSpacing"/>
      </w:pPr>
      <w:r>
        <w:t>U</w:t>
      </w:r>
      <w:r w:rsidR="00303ED7">
        <w:t>RBROJ</w:t>
      </w:r>
      <w:r>
        <w:t xml:space="preserve">: </w:t>
      </w:r>
      <w:r w:rsidR="00FA5847" w:rsidRPr="00F47BB2">
        <w:t>3801-10-010-02-26-37</w:t>
      </w:r>
    </w:p>
    <w:p w14:paraId="46EA9EBB" w14:textId="4BB27A84" w:rsidR="00613FCF" w:rsidRDefault="00ED107C" w:rsidP="00613FCF">
      <w:pPr>
        <w:pStyle w:val="NoSpacing"/>
      </w:pPr>
      <w:r>
        <w:t xml:space="preserve">Zagreb, </w:t>
      </w:r>
      <w:r w:rsidR="00642947">
        <w:t>27</w:t>
      </w:r>
      <w:r w:rsidR="00613FCF">
        <w:t>.</w:t>
      </w:r>
      <w:r>
        <w:t xml:space="preserve"> </w:t>
      </w:r>
      <w:r w:rsidR="00642947">
        <w:t>listopada</w:t>
      </w:r>
      <w:r w:rsidR="00DB6562">
        <w:t xml:space="preserve"> </w:t>
      </w:r>
      <w:r w:rsidR="001B7F70">
        <w:t>2026</w:t>
      </w:r>
      <w:r w:rsidR="00613FCF">
        <w:t>.</w:t>
      </w:r>
    </w:p>
    <w:p w14:paraId="29C0FE4B" w14:textId="77777777" w:rsidR="0077471F" w:rsidRDefault="0077471F" w:rsidP="0077471F">
      <w:pPr>
        <w:pStyle w:val="Adresa"/>
        <w:spacing w:before="800"/>
        <w:jc w:val="right"/>
      </w:pPr>
      <w:r>
        <w:t xml:space="preserve">Priopćenje za novinare </w:t>
      </w:r>
    </w:p>
    <w:p w14:paraId="6BE8572A" w14:textId="3F2C49D2" w:rsidR="0077471F" w:rsidRPr="00D473C9" w:rsidRDefault="0077471F" w:rsidP="0077471F">
      <w:pPr>
        <w:tabs>
          <w:tab w:val="left" w:pos="4501"/>
        </w:tabs>
        <w:spacing w:before="1080" w:after="360"/>
        <w:jc w:val="center"/>
        <w:rPr>
          <w:i/>
          <w:sz w:val="24"/>
          <w:szCs w:val="32"/>
        </w:rPr>
      </w:pPr>
      <w:r>
        <w:rPr>
          <w:b/>
          <w:color w:val="FF0000"/>
          <w:sz w:val="32"/>
          <w:szCs w:val="32"/>
        </w:rPr>
        <w:t>S</w:t>
      </w:r>
      <w:r w:rsidR="00DB4754">
        <w:rPr>
          <w:b/>
          <w:color w:val="FF0000"/>
          <w:sz w:val="32"/>
          <w:szCs w:val="32"/>
        </w:rPr>
        <w:t>rce obilježilo 2</w:t>
      </w:r>
      <w:r w:rsidR="00642947">
        <w:rPr>
          <w:b/>
          <w:color w:val="FF0000"/>
          <w:sz w:val="32"/>
          <w:szCs w:val="32"/>
        </w:rPr>
        <w:t xml:space="preserve">5 </w:t>
      </w:r>
      <w:r w:rsidR="00DB4754">
        <w:rPr>
          <w:b/>
          <w:color w:val="FF0000"/>
          <w:sz w:val="32"/>
          <w:szCs w:val="32"/>
        </w:rPr>
        <w:t xml:space="preserve">godina </w:t>
      </w:r>
      <w:r w:rsidR="00642947">
        <w:rPr>
          <w:b/>
          <w:color w:val="FF0000"/>
          <w:sz w:val="32"/>
          <w:szCs w:val="32"/>
        </w:rPr>
        <w:t>Informacijskog sustava visokih učilišta</w:t>
      </w:r>
      <w:r w:rsidR="00DB4754">
        <w:rPr>
          <w:i/>
          <w:sz w:val="24"/>
          <w:szCs w:val="32"/>
        </w:rPr>
        <w:t xml:space="preserve"> </w:t>
      </w:r>
      <w:r>
        <w:rPr>
          <w:i/>
          <w:sz w:val="24"/>
          <w:szCs w:val="32"/>
        </w:rPr>
        <w:br/>
      </w:r>
      <w:r w:rsidR="00642947">
        <w:rPr>
          <w:i/>
          <w:sz w:val="24"/>
          <w:szCs w:val="32"/>
        </w:rPr>
        <w:t xml:space="preserve">ISVU </w:t>
      </w:r>
      <w:r w:rsidR="00FA5847">
        <w:rPr>
          <w:i/>
          <w:sz w:val="24"/>
          <w:szCs w:val="32"/>
        </w:rPr>
        <w:t xml:space="preserve">je </w:t>
      </w:r>
      <w:r w:rsidR="00642947">
        <w:rPr>
          <w:i/>
          <w:sz w:val="24"/>
          <w:szCs w:val="32"/>
        </w:rPr>
        <w:t xml:space="preserve">osmišljen i pokrenut na FER-u prije 25 godina, a od </w:t>
      </w:r>
      <w:r w:rsidR="00286014">
        <w:rPr>
          <w:i/>
          <w:sz w:val="24"/>
          <w:szCs w:val="32"/>
        </w:rPr>
        <w:t>2004.</w:t>
      </w:r>
      <w:r w:rsidR="00166516">
        <w:rPr>
          <w:i/>
          <w:sz w:val="24"/>
          <w:szCs w:val="32"/>
        </w:rPr>
        <w:t xml:space="preserve"> </w:t>
      </w:r>
      <w:r w:rsidR="00286014">
        <w:rPr>
          <w:i/>
          <w:sz w:val="24"/>
          <w:szCs w:val="32"/>
        </w:rPr>
        <w:t xml:space="preserve">dolazi u Srce kada je uspostavljen i Centar potpore ISVU-a  </w:t>
      </w:r>
    </w:p>
    <w:p w14:paraId="4B64D0E1" w14:textId="77777777" w:rsidR="0077471F" w:rsidRDefault="0077471F" w:rsidP="0077471F">
      <w:pPr>
        <w:spacing w:before="240" w:after="120"/>
        <w:rPr>
          <w:i/>
        </w:rPr>
      </w:pPr>
    </w:p>
    <w:p w14:paraId="5B906E36" w14:textId="5A29EBBD" w:rsidR="007D1A61" w:rsidRDefault="0077471F" w:rsidP="00555754">
      <w:pPr>
        <w:spacing w:after="120"/>
      </w:pPr>
      <w:r w:rsidRPr="00FA79EF">
        <w:rPr>
          <w:i/>
        </w:rPr>
        <w:t xml:space="preserve">(Zagreb, </w:t>
      </w:r>
      <w:r w:rsidR="00166516">
        <w:rPr>
          <w:i/>
        </w:rPr>
        <w:t>27</w:t>
      </w:r>
      <w:r>
        <w:rPr>
          <w:i/>
        </w:rPr>
        <w:t xml:space="preserve">. </w:t>
      </w:r>
      <w:r w:rsidR="00166516">
        <w:rPr>
          <w:i/>
        </w:rPr>
        <w:t xml:space="preserve">listopada </w:t>
      </w:r>
      <w:r w:rsidRPr="00FA79EF">
        <w:rPr>
          <w:i/>
        </w:rPr>
        <w:t>20</w:t>
      </w:r>
      <w:r>
        <w:rPr>
          <w:i/>
        </w:rPr>
        <w:t>2</w:t>
      </w:r>
      <w:r w:rsidR="00DB6562">
        <w:rPr>
          <w:i/>
        </w:rPr>
        <w:t>6</w:t>
      </w:r>
      <w:r w:rsidRPr="00FA79EF">
        <w:rPr>
          <w:i/>
        </w:rPr>
        <w:t>.)</w:t>
      </w:r>
      <w:r w:rsidRPr="0087745E">
        <w:t xml:space="preserve"> </w:t>
      </w:r>
      <w:bookmarkStart w:id="0" w:name="_Hlk219282814"/>
      <w:r w:rsidR="00DF3766">
        <w:t>Danas je u Sveučilišnom računskom centru obilježeno 2</w:t>
      </w:r>
      <w:r w:rsidR="00166516">
        <w:t>5</w:t>
      </w:r>
      <w:r w:rsidR="00DF3766">
        <w:t xml:space="preserve"> godina </w:t>
      </w:r>
      <w:r w:rsidR="00166516">
        <w:t xml:space="preserve">Informacijskog sustava visokih učilišta (ISVU) – složenog </w:t>
      </w:r>
      <w:r w:rsidR="007D1A61">
        <w:t xml:space="preserve">informacijskog sustava koji </w:t>
      </w:r>
      <w:r w:rsidR="00555754">
        <w:t>predstavlja temelj digitalizacije procesa na visokim učilištima jer obuhvaća administrativne procese koji prate nastavu i tijek studiranja, povećava kvalitetu i točnost podataka te omogućava integriranje informacijskog sustava jedne ustanove s informacijskim sustavima drugih ustanova unutar sveučilišta ili veleučilišta. ISVU omogućava da studenti</w:t>
      </w:r>
      <w:r w:rsidR="00B82DD6">
        <w:t xml:space="preserve">, </w:t>
      </w:r>
      <w:r w:rsidR="00555754">
        <w:t xml:space="preserve">nastavnici </w:t>
      </w:r>
      <w:r w:rsidR="00B82DD6">
        <w:t xml:space="preserve">i </w:t>
      </w:r>
      <w:r w:rsidR="00B84BE3">
        <w:t xml:space="preserve">drugi djelatnici </w:t>
      </w:r>
      <w:r w:rsidR="00555754">
        <w:t>znatan dio administrativnih poslova obavljaju lakše i brže, s udaljenih lokacija bez čekanja ili potrebe za osobnim kontaktom na visokom učilištu.</w:t>
      </w:r>
      <w:r w:rsidR="007D1A61">
        <w:t xml:space="preserve"> </w:t>
      </w:r>
    </w:p>
    <w:p w14:paraId="720C4FD6" w14:textId="154587D5" w:rsidR="007D1A61" w:rsidRDefault="00B84BE3" w:rsidP="00305AC6">
      <w:pPr>
        <w:spacing w:after="120"/>
      </w:pPr>
      <w:r>
        <w:t xml:space="preserve">Razvoj </w:t>
      </w:r>
      <w:r w:rsidR="007D1A61">
        <w:t xml:space="preserve">ovog </w:t>
      </w:r>
      <w:r>
        <w:t>s</w:t>
      </w:r>
      <w:r w:rsidR="007D1A61">
        <w:t xml:space="preserve">ustava započeo je 1999. godine kada je tadašnje Ministarstvo znanosti i tehnologije pokrenulo projekt izgradnje ISVU-a i razvoj sustava povjerilo Fakultetu elektrotehnike i računarstva Sveučilišta u Zagrebu (FER-u), da bi sam sustav bio pušten u produkciju 2001. godine. </w:t>
      </w:r>
      <w:r w:rsidR="00286014">
        <w:t xml:space="preserve">Srce </w:t>
      </w:r>
      <w:r w:rsidR="007D1A61">
        <w:t>i FER zajednički vode brigu o održavanju i razvoju sustava</w:t>
      </w:r>
      <w:r w:rsidR="00224819">
        <w:t xml:space="preserve"> koji je 2004. preseljen na poslužitelje u Srcu i tada je uspostavljen je Centar potpore ISVU-a. O</w:t>
      </w:r>
      <w:r w:rsidR="007D1A61">
        <w:t>d 2011. godine cjelovitu brigu o razvoju programske podrške i redovitom funkcioniranju sustava preuzima Srce. ISVU se sastoji od brojnih modula koji podržavaju standardne aktivnosti svakog visokog učilišta</w:t>
      </w:r>
      <w:r w:rsidR="00B72105">
        <w:t xml:space="preserve"> i namijenjenih različitim grupama korisnika. </w:t>
      </w:r>
      <w:r w:rsidR="00555754">
        <w:t>N</w:t>
      </w:r>
      <w:r w:rsidR="00B72105">
        <w:t xml:space="preserve">ajbrojniju bazu korisnika zasigurno ima modul Studomat putem kojeg studenti rješavaju sve potrebne radnje vezane uz njihovo studiranje. </w:t>
      </w:r>
    </w:p>
    <w:p w14:paraId="3CBF0FB5" w14:textId="39249FB0" w:rsidR="00B72105" w:rsidRDefault="00B72105" w:rsidP="00305AC6">
      <w:pPr>
        <w:spacing w:after="120"/>
      </w:pPr>
      <w:r>
        <w:t xml:space="preserve">Tijekom godina stručnjaci Srca sustavno rade na unapređivanju samog sustava i uvođenju novih funkcionalnosti koje prate suvremene potrebe studenata, nastavnika, djelatnika studentskih referada i drugih korisnika sustava. Tako je samo u 2025. godini unaprjeđen uvođenjem digitalnih završnih dokumenata za programe cjeloživotnog učenja i stečene mikrokvalifikacije, primjenu novih vrsta digitalnih certifikata te podršku za nove vrste anketa. </w:t>
      </w:r>
    </w:p>
    <w:p w14:paraId="53859BCD" w14:textId="0E93B980" w:rsidR="00224819" w:rsidRDefault="00B72105" w:rsidP="00305AC6">
      <w:pPr>
        <w:spacing w:after="120"/>
      </w:pPr>
      <w:r>
        <w:lastRenderedPageBreak/>
        <w:t>Danas je ISVU sustav koji koristi 119 visokih učilišta u Hrvatskoj</w:t>
      </w:r>
      <w:r w:rsidR="00FA5847">
        <w:t xml:space="preserve"> i </w:t>
      </w:r>
      <w:r w:rsidR="00B84BE3">
        <w:t xml:space="preserve">oko 140 </w:t>
      </w:r>
      <w:r>
        <w:t xml:space="preserve">000 studenata, </w:t>
      </w:r>
      <w:r w:rsidR="00224819">
        <w:t xml:space="preserve">sustav </w:t>
      </w:r>
      <w:r>
        <w:t xml:space="preserve">u </w:t>
      </w:r>
      <w:r w:rsidR="00224819">
        <w:t xml:space="preserve">kojem </w:t>
      </w:r>
      <w:r w:rsidR="00555754">
        <w:t xml:space="preserve">je samo u prošloj godini </w:t>
      </w:r>
      <w:r>
        <w:t>izda</w:t>
      </w:r>
      <w:r w:rsidR="00555754">
        <w:t>no</w:t>
      </w:r>
      <w:r>
        <w:t xml:space="preserve"> više od 75 000 potvrda s elektroničkim potpisom te </w:t>
      </w:r>
      <w:r w:rsidR="00555754">
        <w:t>je</w:t>
      </w:r>
      <w:r>
        <w:t xml:space="preserve"> putem ISVU REST API sučelja obra</w:t>
      </w:r>
      <w:r w:rsidR="00555754">
        <w:t>đeno</w:t>
      </w:r>
      <w:r>
        <w:t xml:space="preserve"> gotovo 2 milijarde zahtjeva</w:t>
      </w:r>
      <w:r w:rsidR="00224819">
        <w:t>.</w:t>
      </w:r>
    </w:p>
    <w:p w14:paraId="3A463B9A" w14:textId="3911CE41" w:rsidR="00415CF6" w:rsidRDefault="00DF3766" w:rsidP="00477CB4">
      <w:pPr>
        <w:spacing w:after="120"/>
      </w:pPr>
      <w:r>
        <w:t xml:space="preserve">Proslavi su prisustvovali brojni predstavnici </w:t>
      </w:r>
      <w:r w:rsidR="00224819">
        <w:t>visokih učilišta, a z</w:t>
      </w:r>
      <w:r w:rsidR="00477CB4">
        <w:t xml:space="preserve">apočela </w:t>
      </w:r>
      <w:r w:rsidR="00224819">
        <w:t xml:space="preserve">je pozdravnim govorima koje su održali: Ivan Marić, ravnatelj Srca i prof. dr. sc Vedran Bilas dekan </w:t>
      </w:r>
      <w:r w:rsidR="00B84BE3">
        <w:t xml:space="preserve">Fakulteta elektrotehnike i </w:t>
      </w:r>
      <w:r w:rsidR="00224819">
        <w:t>računarstva u ime suorganizatora događanja te Dijana Mandić, ravnateljica Uprave za visoko obrazovanje u Ministarstvu znanosti, obrazovanja i mladih u ime vlasnika s</w:t>
      </w:r>
      <w:r w:rsidR="00555754">
        <w:t>a</w:t>
      </w:r>
      <w:r w:rsidR="00224819">
        <w:t xml:space="preserve">mog sustava i osiguravatelja financijskih sredstava njegovu izgradnju i funkcioniranje. </w:t>
      </w:r>
    </w:p>
    <w:p w14:paraId="2FDBED18" w14:textId="157DD387" w:rsidR="00A64EC3" w:rsidRDefault="00A64EC3" w:rsidP="00477CB4">
      <w:pPr>
        <w:spacing w:after="120"/>
      </w:pPr>
      <w:r>
        <w:t>U pozdravnom govoru, ravnatelj Ivan Marić je naglasio: „</w:t>
      </w:r>
      <w:r w:rsidRPr="00AF60C2">
        <w:rPr>
          <w:i/>
          <w:iCs/>
        </w:rPr>
        <w:t xml:space="preserve">ISVU je primjer važnosti prepoznavanja potreba zajednice i uspješne suradnje ustanova unutar sustava znanosti i visokog obrazovanja, od tadašnjeg Ministarstva znanosti i tehnologije kao začetnika ideje, FER-a kao ustanove koja je tu ideju realizirala, i Srca kao ustanove koja sustav održava i razvija. Na takvim primjerima treba i dalje graditi zajednicu, a ono što izdvaja Srce nakon 25 godina </w:t>
      </w:r>
      <w:r w:rsidR="00AE51B6" w:rsidRPr="00AF60C2">
        <w:rPr>
          <w:i/>
          <w:iCs/>
        </w:rPr>
        <w:t xml:space="preserve">i </w:t>
      </w:r>
      <w:r w:rsidRPr="00AF60C2">
        <w:rPr>
          <w:i/>
          <w:iCs/>
        </w:rPr>
        <w:t>kao najveća vrijednost je stečeno znanje, stručnost i razumijevanje potreba zajednice koji su nezamjenjivi.</w:t>
      </w:r>
      <w:r>
        <w:t>“</w:t>
      </w:r>
    </w:p>
    <w:p w14:paraId="78629276" w14:textId="0D5E4593" w:rsidR="00A64EC3" w:rsidRDefault="00A64EC3" w:rsidP="00477CB4">
      <w:pPr>
        <w:spacing w:after="120"/>
      </w:pPr>
      <w:r>
        <w:t>Prof dr. sc. Vedran Bilas je dodao: „</w:t>
      </w:r>
      <w:r w:rsidRPr="00AF60C2">
        <w:rPr>
          <w:i/>
          <w:iCs/>
        </w:rPr>
        <w:t>ISVU je sustav koji je FER, kao fakultet koj</w:t>
      </w:r>
      <w:r w:rsidR="00AE51B6" w:rsidRPr="00AF60C2">
        <w:rPr>
          <w:i/>
          <w:iCs/>
        </w:rPr>
        <w:t>i</w:t>
      </w:r>
      <w:r w:rsidRPr="00AF60C2">
        <w:rPr>
          <w:i/>
          <w:iCs/>
        </w:rPr>
        <w:t xml:space="preserve"> već sedamdeset godina ispunjava svoju ulogu društveno odgovorne ustanove, dao društvu kao jednu od poluga za digitalnu transformaciju društva. To je sustav kojeg treba nastaviti održavati i razvijati, a upravo je Srce ustanova koja to može i treba raditi.</w:t>
      </w:r>
      <w:r>
        <w:t>“</w:t>
      </w:r>
    </w:p>
    <w:p w14:paraId="46191E8D" w14:textId="492C1224" w:rsidR="00286014" w:rsidRDefault="00A64EC3" w:rsidP="00477CB4">
      <w:pPr>
        <w:spacing w:after="120"/>
      </w:pPr>
      <w:bookmarkStart w:id="1" w:name="_Hlk243990155"/>
      <w:r>
        <w:t>Dijana Mandić je zaključila: „</w:t>
      </w:r>
      <w:r w:rsidRPr="00AF60C2">
        <w:rPr>
          <w:i/>
          <w:iCs/>
        </w:rPr>
        <w:t>M</w:t>
      </w:r>
      <w:r w:rsidR="00AF60C2" w:rsidRPr="00AF60C2">
        <w:rPr>
          <w:i/>
          <w:iCs/>
        </w:rPr>
        <w:t xml:space="preserve">inistarstvo znanosti, obrazovanja i mladih </w:t>
      </w:r>
      <w:r w:rsidRPr="00AF60C2">
        <w:rPr>
          <w:i/>
          <w:iCs/>
        </w:rPr>
        <w:t>će i dalje nastaviti ulagati u razvoj ISVU-a, kao što je to i do sada radilo, te prepoznajemo važnost ovog sustava. ISVU je nezamjenjiv alat za brojne ustanove unutar visokoobrazovnog sustava i njegova je</w:t>
      </w:r>
      <w:r w:rsidR="00FA5847" w:rsidRPr="00AF60C2">
        <w:rPr>
          <w:i/>
          <w:iCs/>
        </w:rPr>
        <w:t xml:space="preserve"> uloga </w:t>
      </w:r>
      <w:r w:rsidRPr="00AF60C2">
        <w:rPr>
          <w:i/>
          <w:iCs/>
        </w:rPr>
        <w:t xml:space="preserve">potvrđena i u </w:t>
      </w:r>
      <w:r w:rsidR="00FA5847" w:rsidRPr="00AF60C2">
        <w:rPr>
          <w:i/>
          <w:iCs/>
        </w:rPr>
        <w:t>Zakonu o visokom obrazovanju i znanstvenoj djelatnosti.</w:t>
      </w:r>
      <w:r>
        <w:t>“</w:t>
      </w:r>
      <w:r w:rsidR="00286014">
        <w:t xml:space="preserve"> </w:t>
      </w:r>
      <w:bookmarkEnd w:id="1"/>
    </w:p>
    <w:p w14:paraId="0AD08E93" w14:textId="2E2A343D" w:rsidR="00415CF6" w:rsidRDefault="00224819" w:rsidP="00286014">
      <w:pPr>
        <w:spacing w:after="120"/>
      </w:pPr>
      <w:r>
        <w:t>Nakon toga</w:t>
      </w:r>
      <w:r w:rsidR="00286014">
        <w:t xml:space="preserve"> je </w:t>
      </w:r>
      <w:r>
        <w:t>prof</w:t>
      </w:r>
      <w:r w:rsidR="00891A9A">
        <w:t>.</w:t>
      </w:r>
      <w:r>
        <w:t xml:space="preserve"> dr. sc. Mirta Baranović s Fakulteta elektrotehnike i </w:t>
      </w:r>
      <w:r w:rsidR="00286014">
        <w:t>računarstva</w:t>
      </w:r>
      <w:r>
        <w:t xml:space="preserve"> održala pozvano predavanje „</w:t>
      </w:r>
      <w:r w:rsidR="00286014" w:rsidRPr="00286014">
        <w:t>ISVU jučer</w:t>
      </w:r>
      <w:r w:rsidR="00286014">
        <w:t>“ u kojem je naglasila da se tajna dugotrajnog i kvalitetnog funkcioniranja sustava krije prije svega u samoj kvaliteti sustava: arhitekturi, konceptima, modeli</w:t>
      </w:r>
      <w:r w:rsidR="00B84BE3">
        <w:t>ma</w:t>
      </w:r>
      <w:r w:rsidR="00286014">
        <w:t xml:space="preserve">, programskim rješenjima i implementaciji. </w:t>
      </w:r>
    </w:p>
    <w:p w14:paraId="5D6A76BC" w14:textId="2B829FEC" w:rsidR="00415CF6" w:rsidRDefault="00286014" w:rsidP="00286014">
      <w:pPr>
        <w:spacing w:after="120"/>
        <w:rPr>
          <w:rFonts w:cs="Arial"/>
        </w:rPr>
      </w:pPr>
      <w:r>
        <w:t>Matija Kranjčina</w:t>
      </w:r>
      <w:r w:rsidR="00B84BE3">
        <w:t>, voditelj Centra potpore ISVU,</w:t>
      </w:r>
      <w:r>
        <w:t xml:space="preserve"> je potom predstavio što je ISVU danas i te pokazao moguće iskorake ISVU-a u budućnosti. </w:t>
      </w:r>
    </w:p>
    <w:p w14:paraId="7FFCD266" w14:textId="43311F91" w:rsidR="00A375BA" w:rsidRDefault="00A375BA" w:rsidP="00477CB4">
      <w:pPr>
        <w:spacing w:after="120"/>
      </w:pPr>
      <w:r>
        <w:t xml:space="preserve">Proslava je završila uručenjem priznanja </w:t>
      </w:r>
      <w:r w:rsidR="001D6EBF">
        <w:t>ustanovama iz za</w:t>
      </w:r>
      <w:r>
        <w:t>jednic</w:t>
      </w:r>
      <w:r w:rsidR="001D6EBF">
        <w:t>e</w:t>
      </w:r>
      <w:r>
        <w:t xml:space="preserve"> za </w:t>
      </w:r>
      <w:r w:rsidR="00286014">
        <w:t>izniman uspjeh u primjeni ISVU-a</w:t>
      </w:r>
      <w:r>
        <w:t xml:space="preserve">: </w:t>
      </w:r>
    </w:p>
    <w:p w14:paraId="120855A7" w14:textId="2A96FD9F" w:rsidR="00286014" w:rsidRDefault="00B84BE3" w:rsidP="00286014">
      <w:pPr>
        <w:pStyle w:val="ListParagraph"/>
        <w:numPr>
          <w:ilvl w:val="0"/>
          <w:numId w:val="2"/>
        </w:numPr>
        <w:spacing w:after="120"/>
      </w:pPr>
      <w:r>
        <w:t xml:space="preserve">Filozofskom fakultetu Sveučilišta u Zagrebu </w:t>
      </w:r>
    </w:p>
    <w:p w14:paraId="64CAA7F4" w14:textId="30223D21" w:rsidR="00286014" w:rsidRDefault="00286014" w:rsidP="00286014">
      <w:pPr>
        <w:pStyle w:val="ListParagraph"/>
        <w:numPr>
          <w:ilvl w:val="0"/>
          <w:numId w:val="2"/>
        </w:numPr>
        <w:spacing w:after="120"/>
      </w:pPr>
      <w:r>
        <w:t xml:space="preserve">Građevinskom fakultetu Sveučilišta u Rijeci </w:t>
      </w:r>
    </w:p>
    <w:p w14:paraId="5F660161" w14:textId="58CC243C" w:rsidR="00286014" w:rsidRDefault="00B84BE3" w:rsidP="00286014">
      <w:pPr>
        <w:pStyle w:val="ListParagraph"/>
        <w:numPr>
          <w:ilvl w:val="0"/>
          <w:numId w:val="2"/>
        </w:numPr>
        <w:spacing w:after="120"/>
      </w:pPr>
      <w:r>
        <w:t>Rudarsko-geološko-naftnom fakultetu Sveučilišta u Zagrebu</w:t>
      </w:r>
    </w:p>
    <w:p w14:paraId="0C7CBF7B" w14:textId="49649A03" w:rsidR="001D6EBF" w:rsidRDefault="00A375BA" w:rsidP="00286014">
      <w:pPr>
        <w:spacing w:after="120"/>
      </w:pPr>
      <w:r>
        <w:t>Posebn</w:t>
      </w:r>
      <w:r w:rsidR="00A313FA">
        <w:t>a</w:t>
      </w:r>
      <w:r>
        <w:t xml:space="preserve"> priznanj</w:t>
      </w:r>
      <w:r w:rsidR="001D6EBF">
        <w:t xml:space="preserve">a uručena su i pojedincima iz zajednice i to: </w:t>
      </w:r>
    </w:p>
    <w:p w14:paraId="6A66704C" w14:textId="7A0EF257" w:rsidR="00286014" w:rsidRDefault="00E1465A" w:rsidP="001D6EBF">
      <w:pPr>
        <w:pStyle w:val="ListParagraph"/>
        <w:numPr>
          <w:ilvl w:val="0"/>
          <w:numId w:val="3"/>
        </w:numPr>
        <w:spacing w:after="120"/>
      </w:pPr>
      <w:r>
        <w:t xml:space="preserve">za </w:t>
      </w:r>
      <w:r w:rsidR="001D6EBF">
        <w:t>i</w:t>
      </w:r>
      <w:r w:rsidR="00286014" w:rsidRPr="00286014">
        <w:t>zniman i trajan doprinos u projektiranju, uspostavi i vođenju ISVU-a</w:t>
      </w:r>
      <w:r w:rsidR="00286014">
        <w:t xml:space="preserve"> prof. dr. sc. Mirti Baranović</w:t>
      </w:r>
      <w:r w:rsidR="001D6EBF">
        <w:t xml:space="preserve">, </w:t>
      </w:r>
    </w:p>
    <w:p w14:paraId="1DCA3F72" w14:textId="13FBFC61" w:rsidR="001D6EBF" w:rsidRDefault="001D6EBF" w:rsidP="001D6EBF">
      <w:pPr>
        <w:pStyle w:val="ListParagraph"/>
        <w:numPr>
          <w:ilvl w:val="0"/>
          <w:numId w:val="3"/>
        </w:numPr>
        <w:spacing w:after="120"/>
      </w:pPr>
      <w:r>
        <w:t xml:space="preserve">za izniman doprinos u dugotrajnom vođenju, razvoju i implementaciji ISVU-a Denisu Kranjčecu, </w:t>
      </w:r>
    </w:p>
    <w:p w14:paraId="4AE3BABD" w14:textId="0B266409" w:rsidR="00286014" w:rsidRDefault="001D6EBF" w:rsidP="0063490A">
      <w:pPr>
        <w:pStyle w:val="ListParagraph"/>
        <w:numPr>
          <w:ilvl w:val="0"/>
          <w:numId w:val="3"/>
        </w:numPr>
        <w:spacing w:after="120"/>
      </w:pPr>
      <w:r>
        <w:lastRenderedPageBreak/>
        <w:t>za i</w:t>
      </w:r>
      <w:r w:rsidRPr="001D6EBF">
        <w:t>zniman doprinos i uspješnu dugogodišnju koordinaciju primjene ISVU-a na visokom učilištu</w:t>
      </w:r>
      <w:r>
        <w:t xml:space="preserve"> Marini Borčić s </w:t>
      </w:r>
      <w:r w:rsidRPr="001D6EBF">
        <w:t>Prirodoslovno-matematičkog fakulteta Sveučilišta u Zagrebu</w:t>
      </w:r>
    </w:p>
    <w:p w14:paraId="5AD87726" w14:textId="2A73F070" w:rsidR="001D6EBF" w:rsidRDefault="001D6EBF" w:rsidP="00AE414B">
      <w:pPr>
        <w:pStyle w:val="ListParagraph"/>
        <w:numPr>
          <w:ilvl w:val="0"/>
          <w:numId w:val="3"/>
        </w:numPr>
        <w:spacing w:after="120"/>
      </w:pPr>
      <w:r>
        <w:t xml:space="preserve">za </w:t>
      </w:r>
      <w:r w:rsidR="00B84BE3">
        <w:t xml:space="preserve">izniman </w:t>
      </w:r>
      <w:r>
        <w:t xml:space="preserve">doprinos i uspješnu dugogodišnju koordinaciju primjene ISVU-a na visokom učilištu </w:t>
      </w:r>
      <w:r w:rsidRPr="001D6EBF">
        <w:t>mr. sc. Davor</w:t>
      </w:r>
      <w:r>
        <w:t>u</w:t>
      </w:r>
      <w:r w:rsidRPr="001D6EBF">
        <w:t xml:space="preserve"> Delić</w:t>
      </w:r>
      <w:r>
        <w:t>u</w:t>
      </w:r>
      <w:r w:rsidRPr="001D6EBF">
        <w:t xml:space="preserve"> s Građevinskog fakulteta Sveučilišta u Zagrebu</w:t>
      </w:r>
    </w:p>
    <w:p w14:paraId="39A62C18" w14:textId="3CDBC3D7" w:rsidR="001D6EBF" w:rsidRPr="001D6EBF" w:rsidRDefault="001D6EBF" w:rsidP="00AE414B">
      <w:pPr>
        <w:pStyle w:val="ListParagraph"/>
        <w:numPr>
          <w:ilvl w:val="0"/>
          <w:numId w:val="3"/>
        </w:numPr>
        <w:spacing w:after="120"/>
      </w:pPr>
      <w:r w:rsidRPr="001D6EBF">
        <w:t xml:space="preserve">za </w:t>
      </w:r>
      <w:r w:rsidR="00B84BE3">
        <w:t>i</w:t>
      </w:r>
      <w:r w:rsidRPr="001D6EBF">
        <w:t xml:space="preserve">zniman doprinos u projektiranju, razvoju i implementaciji ISVU-a </w:t>
      </w:r>
      <w:r w:rsidRPr="001D6EBF">
        <w:rPr>
          <w:rFonts w:asciiTheme="minorHAnsi" w:hAnsiTheme="minorHAnsi" w:cstheme="minorHAnsi"/>
        </w:rPr>
        <w:t>mr. sc. Jasenki Anzil</w:t>
      </w:r>
      <w:r>
        <w:rPr>
          <w:rFonts w:asciiTheme="minorHAnsi" w:hAnsiTheme="minorHAnsi" w:cstheme="minorHAnsi"/>
        </w:rPr>
        <w:t xml:space="preserve"> iz</w:t>
      </w:r>
      <w:r w:rsidRPr="001D6EBF">
        <w:rPr>
          <w:rFonts w:asciiTheme="minorHAnsi" w:hAnsiTheme="minorHAnsi" w:cstheme="minorHAnsi"/>
          <w:b/>
          <w:bCs/>
        </w:rPr>
        <w:t xml:space="preserve"> </w:t>
      </w:r>
      <w:r w:rsidRPr="001D6EBF">
        <w:rPr>
          <w:rFonts w:asciiTheme="minorHAnsi" w:hAnsiTheme="minorHAnsi" w:cstheme="minorHAnsi"/>
        </w:rPr>
        <w:t>Src</w:t>
      </w:r>
      <w:r>
        <w:rPr>
          <w:rFonts w:asciiTheme="minorHAnsi" w:hAnsiTheme="minorHAnsi" w:cstheme="minorHAnsi"/>
        </w:rPr>
        <w:t>a</w:t>
      </w:r>
      <w:r w:rsidR="00B84BE3">
        <w:rPr>
          <w:rFonts w:asciiTheme="minorHAnsi" w:hAnsiTheme="minorHAnsi" w:cstheme="minorHAnsi"/>
        </w:rPr>
        <w:t>.</w:t>
      </w:r>
    </w:p>
    <w:bookmarkEnd w:id="0"/>
    <w:p w14:paraId="1B37CED3" w14:textId="77777777" w:rsidR="00305AC6" w:rsidRDefault="00305AC6" w:rsidP="00305AC6">
      <w:pPr>
        <w:spacing w:after="120"/>
      </w:pPr>
    </w:p>
    <w:p w14:paraId="0591C7D8" w14:textId="77777777" w:rsidR="00EE1CAB" w:rsidRDefault="00EE1CAB" w:rsidP="00305AC6">
      <w:pPr>
        <w:spacing w:after="120"/>
      </w:pPr>
    </w:p>
    <w:p w14:paraId="22ED4443" w14:textId="47976C30" w:rsidR="0077471F" w:rsidRPr="00613FCF" w:rsidRDefault="0077471F" w:rsidP="0077471F">
      <w:pPr>
        <w:spacing w:before="0" w:after="120"/>
        <w:jc w:val="right"/>
      </w:pPr>
      <w:r>
        <w:rPr>
          <w:rFonts w:cs="Arial"/>
        </w:rPr>
        <w:t>Sveučilišni računski centar</w:t>
      </w:r>
      <w:r w:rsidR="00296825">
        <w:rPr>
          <w:rFonts w:cs="Arial"/>
        </w:rPr>
        <w:t xml:space="preserve"> Sveučilišta u Zagrebu</w:t>
      </w:r>
      <w:r>
        <w:rPr>
          <w:rFonts w:cs="Arial"/>
        </w:rPr>
        <w:t xml:space="preserve">, Srce  </w:t>
      </w:r>
      <w:r>
        <w:rPr>
          <w:rFonts w:cs="Arial"/>
        </w:rPr>
        <w:br/>
        <w:t xml:space="preserve">web: </w:t>
      </w:r>
      <w:hyperlink r:id="rId8" w:history="1">
        <w:r>
          <w:rPr>
            <w:rStyle w:val="Hyperlink"/>
            <w:rFonts w:cs="Arial"/>
          </w:rPr>
          <w:t>https://www.srce.unizg.hr/pressroom</w:t>
        </w:r>
      </w:hyperlink>
      <w:r>
        <w:rPr>
          <w:rFonts w:cs="Arial"/>
        </w:rPr>
        <w:t xml:space="preserve"> </w:t>
      </w:r>
      <w:r>
        <w:rPr>
          <w:rFonts w:cs="Arial"/>
        </w:rPr>
        <w:br/>
        <w:t xml:space="preserve">e-mail: </w:t>
      </w:r>
      <w:hyperlink r:id="rId9" w:history="1">
        <w:r>
          <w:rPr>
            <w:rStyle w:val="Hyperlink"/>
            <w:rFonts w:cs="Arial"/>
          </w:rPr>
          <w:t>press@srce.hr</w:t>
        </w:r>
      </w:hyperlink>
    </w:p>
    <w:sectPr w:rsidR="0077471F" w:rsidRPr="00613FCF" w:rsidSect="00E413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729" w:header="1872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C8CF5" w14:textId="77777777" w:rsidR="006F7986" w:rsidRDefault="006F7986" w:rsidP="00F02EA6">
      <w:pPr>
        <w:spacing w:before="0" w:line="240" w:lineRule="auto"/>
      </w:pPr>
      <w:r>
        <w:separator/>
      </w:r>
    </w:p>
  </w:endnote>
  <w:endnote w:type="continuationSeparator" w:id="0">
    <w:p w14:paraId="3C972080" w14:textId="77777777" w:rsidR="006F7986" w:rsidRDefault="006F7986" w:rsidP="00F02EA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2360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7681F" w14:textId="77777777" w:rsidR="00F277CD" w:rsidRPr="00F277CD" w:rsidRDefault="00E4130B" w:rsidP="00F277CD">
        <w:pPr>
          <w:pStyle w:val="Footer"/>
          <w:jc w:val="center"/>
          <w:rPr>
            <w:noProof/>
            <w:lang w:val="en-US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70528" behindDoc="1" locked="0" layoutInCell="1" allowOverlap="1" wp14:anchorId="14152D87" wp14:editId="0B806199">
              <wp:simplePos x="0" y="0"/>
              <wp:positionH relativeFrom="page">
                <wp:posOffset>12700</wp:posOffset>
              </wp:positionH>
              <wp:positionV relativeFrom="page">
                <wp:posOffset>9772650</wp:posOffset>
              </wp:positionV>
              <wp:extent cx="2425827" cy="918000"/>
              <wp:effectExtent l="0" t="0" r="0" b="0"/>
              <wp:wrapNone/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53543"/>
                      <a:stretch/>
                    </pic:blipFill>
                    <pic:spPr bwMode="auto">
                      <a:xfrm flipH="1">
                        <a:off x="0" y="0"/>
                        <a:ext cx="2425827" cy="9180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277CD">
          <w:fldChar w:fldCharType="begin"/>
        </w:r>
        <w:r w:rsidR="00F277CD">
          <w:instrText xml:space="preserve"> PAGE   \* MERGEFORMAT </w:instrText>
        </w:r>
        <w:r w:rsidR="00F277CD">
          <w:fldChar w:fldCharType="separate"/>
        </w:r>
        <w:r w:rsidR="00F277CD">
          <w:rPr>
            <w:noProof/>
          </w:rPr>
          <w:t>2</w:t>
        </w:r>
        <w:r w:rsidR="00F277CD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F3028" w14:textId="77777777" w:rsidR="00F02EA6" w:rsidRDefault="00E4130B" w:rsidP="00096932">
    <w:pPr>
      <w:pStyle w:val="Footer"/>
      <w:jc w:val="center"/>
    </w:pPr>
    <w:r>
      <w:rPr>
        <w:noProof/>
        <w:lang w:val="en-US"/>
      </w:rPr>
      <w:drawing>
        <wp:anchor distT="0" distB="0" distL="114300" distR="114300" simplePos="0" relativeHeight="251672576" behindDoc="1" locked="0" layoutInCell="1" allowOverlap="1" wp14:anchorId="572CDDFB" wp14:editId="6F4CD73F">
          <wp:simplePos x="0" y="0"/>
          <wp:positionH relativeFrom="page">
            <wp:posOffset>5175250</wp:posOffset>
          </wp:positionH>
          <wp:positionV relativeFrom="page">
            <wp:posOffset>9753600</wp:posOffset>
          </wp:positionV>
          <wp:extent cx="2386201" cy="9180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302"/>
                  <a:stretch/>
                </pic:blipFill>
                <pic:spPr bwMode="auto">
                  <a:xfrm>
                    <a:off x="0" y="0"/>
                    <a:ext cx="2386201" cy="91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1642382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A4A68">
          <w:fldChar w:fldCharType="begin"/>
        </w:r>
        <w:r w:rsidR="001A4A68">
          <w:instrText xml:space="preserve"> PAGE   \* MERGEFORMAT </w:instrText>
        </w:r>
        <w:r w:rsidR="001A4A68">
          <w:fldChar w:fldCharType="separate"/>
        </w:r>
        <w:r w:rsidR="00CC172E">
          <w:rPr>
            <w:noProof/>
          </w:rPr>
          <w:t>2</w:t>
        </w:r>
        <w:r w:rsidR="001A4A68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5D563" w14:textId="77777777" w:rsidR="00F02EA6" w:rsidRDefault="00E4130B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40CCAA7" wp14:editId="79C729DA">
          <wp:simplePos x="0" y="0"/>
          <wp:positionH relativeFrom="page">
            <wp:posOffset>0</wp:posOffset>
          </wp:positionH>
          <wp:positionV relativeFrom="page">
            <wp:posOffset>9705975</wp:posOffset>
          </wp:positionV>
          <wp:extent cx="3962400" cy="1323975"/>
          <wp:effectExtent l="0" t="0" r="0" b="952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384"/>
                  <a:stretch/>
                </pic:blipFill>
                <pic:spPr bwMode="auto">
                  <a:xfrm>
                    <a:off x="0" y="0"/>
                    <a:ext cx="3962400" cy="1323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74624" behindDoc="1" locked="0" layoutInCell="1" allowOverlap="1" wp14:anchorId="689D9172" wp14:editId="7FE1A8FD">
          <wp:simplePos x="0" y="0"/>
          <wp:positionH relativeFrom="page">
            <wp:posOffset>5150485</wp:posOffset>
          </wp:positionH>
          <wp:positionV relativeFrom="page">
            <wp:posOffset>9756140</wp:posOffset>
          </wp:positionV>
          <wp:extent cx="2386201" cy="91800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302"/>
                  <a:stretch/>
                </pic:blipFill>
                <pic:spPr bwMode="auto">
                  <a:xfrm>
                    <a:off x="0" y="0"/>
                    <a:ext cx="2386201" cy="91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0F9D1" w14:textId="77777777" w:rsidR="006F7986" w:rsidRDefault="006F7986" w:rsidP="00F02EA6">
      <w:pPr>
        <w:spacing w:before="0" w:line="240" w:lineRule="auto"/>
      </w:pPr>
      <w:r>
        <w:separator/>
      </w:r>
    </w:p>
  </w:footnote>
  <w:footnote w:type="continuationSeparator" w:id="0">
    <w:p w14:paraId="3AC3C815" w14:textId="77777777" w:rsidR="006F7986" w:rsidRDefault="006F7986" w:rsidP="00F02EA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12A3" w14:textId="77777777" w:rsidR="00F277CD" w:rsidRDefault="001B7F70" w:rsidP="00AF6711">
    <w:pPr>
      <w:pStyle w:val="Header"/>
      <w:ind w:hanging="851"/>
    </w:pPr>
    <w:r>
      <w:rPr>
        <w:noProof/>
      </w:rPr>
      <w:drawing>
        <wp:anchor distT="0" distB="0" distL="114300" distR="114300" simplePos="0" relativeHeight="251676672" behindDoc="1" locked="0" layoutInCell="1" allowOverlap="1" wp14:anchorId="18F1DBC0" wp14:editId="11882321">
          <wp:simplePos x="0" y="0"/>
          <wp:positionH relativeFrom="margin">
            <wp:posOffset>-482600</wp:posOffset>
          </wp:positionH>
          <wp:positionV relativeFrom="page">
            <wp:posOffset>287020</wp:posOffset>
          </wp:positionV>
          <wp:extent cx="2051685" cy="683895"/>
          <wp:effectExtent l="0" t="0" r="5715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168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3A2F2" w14:textId="77777777" w:rsidR="00F24148" w:rsidRDefault="001B7F70" w:rsidP="00AF6711">
    <w:pPr>
      <w:pStyle w:val="Header"/>
      <w:ind w:hanging="851"/>
    </w:pPr>
    <w:r>
      <w:rPr>
        <w:noProof/>
      </w:rPr>
      <w:drawing>
        <wp:anchor distT="0" distB="0" distL="114300" distR="114300" simplePos="0" relativeHeight="251678720" behindDoc="1" locked="0" layoutInCell="1" allowOverlap="1" wp14:anchorId="2EB85C51" wp14:editId="71BA5329">
          <wp:simplePos x="0" y="0"/>
          <wp:positionH relativeFrom="margin">
            <wp:posOffset>-533400</wp:posOffset>
          </wp:positionH>
          <wp:positionV relativeFrom="page">
            <wp:posOffset>261620</wp:posOffset>
          </wp:positionV>
          <wp:extent cx="2051685" cy="683895"/>
          <wp:effectExtent l="0" t="0" r="5715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168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366ED" w14:textId="77777777" w:rsidR="00F24148" w:rsidRDefault="00F24148" w:rsidP="00AF6711">
    <w:pPr>
      <w:pStyle w:val="Header"/>
      <w:ind w:hanging="851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1EA8FC2" wp14:editId="4E99F9B1">
          <wp:simplePos x="0" y="0"/>
          <wp:positionH relativeFrom="margin">
            <wp:posOffset>-539115</wp:posOffset>
          </wp:positionH>
          <wp:positionV relativeFrom="page">
            <wp:posOffset>342900</wp:posOffset>
          </wp:positionV>
          <wp:extent cx="2051685" cy="683895"/>
          <wp:effectExtent l="0" t="0" r="5715" b="0"/>
          <wp:wrapNone/>
          <wp:docPr id="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168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07A91"/>
    <w:multiLevelType w:val="hybridMultilevel"/>
    <w:tmpl w:val="DB74912C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8CA7C9B"/>
    <w:multiLevelType w:val="hybridMultilevel"/>
    <w:tmpl w:val="4A7A91D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A590682"/>
    <w:multiLevelType w:val="hybridMultilevel"/>
    <w:tmpl w:val="434C50EA"/>
    <w:lvl w:ilvl="0" w:tplc="B1E2DC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71F"/>
    <w:rsid w:val="00007240"/>
    <w:rsid w:val="00010748"/>
    <w:rsid w:val="000170C7"/>
    <w:rsid w:val="00075FEB"/>
    <w:rsid w:val="00096932"/>
    <w:rsid w:val="000D7E0D"/>
    <w:rsid w:val="000F635E"/>
    <w:rsid w:val="00101018"/>
    <w:rsid w:val="00102602"/>
    <w:rsid w:val="00116E33"/>
    <w:rsid w:val="00140B6E"/>
    <w:rsid w:val="0015720D"/>
    <w:rsid w:val="00166516"/>
    <w:rsid w:val="00190727"/>
    <w:rsid w:val="001A4A68"/>
    <w:rsid w:val="001A6FFB"/>
    <w:rsid w:val="001B7588"/>
    <w:rsid w:val="001B7F70"/>
    <w:rsid w:val="001D6EBF"/>
    <w:rsid w:val="001F2E0F"/>
    <w:rsid w:val="001F56AF"/>
    <w:rsid w:val="00224819"/>
    <w:rsid w:val="0023259C"/>
    <w:rsid w:val="00235F13"/>
    <w:rsid w:val="00236418"/>
    <w:rsid w:val="00286014"/>
    <w:rsid w:val="00296825"/>
    <w:rsid w:val="002B5173"/>
    <w:rsid w:val="002D7DC2"/>
    <w:rsid w:val="002F3C6F"/>
    <w:rsid w:val="00301F05"/>
    <w:rsid w:val="00303ED7"/>
    <w:rsid w:val="00305AC6"/>
    <w:rsid w:val="0035039F"/>
    <w:rsid w:val="003A4A8F"/>
    <w:rsid w:val="003A74C8"/>
    <w:rsid w:val="003F3510"/>
    <w:rsid w:val="003F3E99"/>
    <w:rsid w:val="00405A11"/>
    <w:rsid w:val="00415CF6"/>
    <w:rsid w:val="00427703"/>
    <w:rsid w:val="004360E6"/>
    <w:rsid w:val="00477CB4"/>
    <w:rsid w:val="004A39E9"/>
    <w:rsid w:val="004B3730"/>
    <w:rsid w:val="004D3DA9"/>
    <w:rsid w:val="00513901"/>
    <w:rsid w:val="00540A12"/>
    <w:rsid w:val="005529A7"/>
    <w:rsid w:val="00555754"/>
    <w:rsid w:val="005723F3"/>
    <w:rsid w:val="00573C8A"/>
    <w:rsid w:val="00577DCF"/>
    <w:rsid w:val="005802D6"/>
    <w:rsid w:val="0058444D"/>
    <w:rsid w:val="00584462"/>
    <w:rsid w:val="005A1A21"/>
    <w:rsid w:val="005A32DE"/>
    <w:rsid w:val="005D3AFA"/>
    <w:rsid w:val="005E70A4"/>
    <w:rsid w:val="00613FCF"/>
    <w:rsid w:val="00642947"/>
    <w:rsid w:val="00653055"/>
    <w:rsid w:val="00681365"/>
    <w:rsid w:val="00685736"/>
    <w:rsid w:val="00690117"/>
    <w:rsid w:val="006B0A49"/>
    <w:rsid w:val="006B1D8A"/>
    <w:rsid w:val="006E1B9B"/>
    <w:rsid w:val="006F7986"/>
    <w:rsid w:val="007121B1"/>
    <w:rsid w:val="0071317C"/>
    <w:rsid w:val="00722B9A"/>
    <w:rsid w:val="00734597"/>
    <w:rsid w:val="00757E36"/>
    <w:rsid w:val="00760956"/>
    <w:rsid w:val="0077045C"/>
    <w:rsid w:val="0077471F"/>
    <w:rsid w:val="00777A1A"/>
    <w:rsid w:val="0078188E"/>
    <w:rsid w:val="00784211"/>
    <w:rsid w:val="00794ECF"/>
    <w:rsid w:val="007B2448"/>
    <w:rsid w:val="007C35C6"/>
    <w:rsid w:val="007C454E"/>
    <w:rsid w:val="007C6694"/>
    <w:rsid w:val="007D10CB"/>
    <w:rsid w:val="007D1A61"/>
    <w:rsid w:val="007D7364"/>
    <w:rsid w:val="007E1F41"/>
    <w:rsid w:val="007E6EDE"/>
    <w:rsid w:val="00803D46"/>
    <w:rsid w:val="00805E80"/>
    <w:rsid w:val="008162A2"/>
    <w:rsid w:val="008171AA"/>
    <w:rsid w:val="00823002"/>
    <w:rsid w:val="0082357F"/>
    <w:rsid w:val="00865E04"/>
    <w:rsid w:val="00891A9A"/>
    <w:rsid w:val="00891C8E"/>
    <w:rsid w:val="008C4F2E"/>
    <w:rsid w:val="00900D46"/>
    <w:rsid w:val="0090253D"/>
    <w:rsid w:val="00911AE4"/>
    <w:rsid w:val="00914747"/>
    <w:rsid w:val="00946100"/>
    <w:rsid w:val="00946F7C"/>
    <w:rsid w:val="009569ED"/>
    <w:rsid w:val="0096614F"/>
    <w:rsid w:val="009705D0"/>
    <w:rsid w:val="009841DF"/>
    <w:rsid w:val="009B77B5"/>
    <w:rsid w:val="009C0076"/>
    <w:rsid w:val="009C36ED"/>
    <w:rsid w:val="009E06BB"/>
    <w:rsid w:val="009E0DA3"/>
    <w:rsid w:val="009F6C1F"/>
    <w:rsid w:val="00A1022A"/>
    <w:rsid w:val="00A23753"/>
    <w:rsid w:val="00A304D5"/>
    <w:rsid w:val="00A313FA"/>
    <w:rsid w:val="00A36DC3"/>
    <w:rsid w:val="00A375BA"/>
    <w:rsid w:val="00A64EC3"/>
    <w:rsid w:val="00A90994"/>
    <w:rsid w:val="00A9335B"/>
    <w:rsid w:val="00A9466C"/>
    <w:rsid w:val="00A97B0F"/>
    <w:rsid w:val="00AE51B6"/>
    <w:rsid w:val="00AF60C2"/>
    <w:rsid w:val="00AF6711"/>
    <w:rsid w:val="00B12BA3"/>
    <w:rsid w:val="00B221E6"/>
    <w:rsid w:val="00B62848"/>
    <w:rsid w:val="00B72105"/>
    <w:rsid w:val="00B82DD6"/>
    <w:rsid w:val="00B84BE3"/>
    <w:rsid w:val="00BB5477"/>
    <w:rsid w:val="00BE417F"/>
    <w:rsid w:val="00BF0CC4"/>
    <w:rsid w:val="00C0538B"/>
    <w:rsid w:val="00C249D5"/>
    <w:rsid w:val="00C2619E"/>
    <w:rsid w:val="00C7087F"/>
    <w:rsid w:val="00C73DAF"/>
    <w:rsid w:val="00C76A43"/>
    <w:rsid w:val="00C82AEE"/>
    <w:rsid w:val="00C937AE"/>
    <w:rsid w:val="00CC172E"/>
    <w:rsid w:val="00D05F12"/>
    <w:rsid w:val="00D0640C"/>
    <w:rsid w:val="00D148F4"/>
    <w:rsid w:val="00D3378D"/>
    <w:rsid w:val="00D35214"/>
    <w:rsid w:val="00D53BD2"/>
    <w:rsid w:val="00D53E5A"/>
    <w:rsid w:val="00D74BE6"/>
    <w:rsid w:val="00D81203"/>
    <w:rsid w:val="00D87FBA"/>
    <w:rsid w:val="00D90ABC"/>
    <w:rsid w:val="00D92C46"/>
    <w:rsid w:val="00D92ED4"/>
    <w:rsid w:val="00D93F62"/>
    <w:rsid w:val="00DB0903"/>
    <w:rsid w:val="00DB3F87"/>
    <w:rsid w:val="00DB43C7"/>
    <w:rsid w:val="00DB4754"/>
    <w:rsid w:val="00DB6015"/>
    <w:rsid w:val="00DB6562"/>
    <w:rsid w:val="00DE509A"/>
    <w:rsid w:val="00DF1FDD"/>
    <w:rsid w:val="00DF3766"/>
    <w:rsid w:val="00E14222"/>
    <w:rsid w:val="00E1465A"/>
    <w:rsid w:val="00E17F39"/>
    <w:rsid w:val="00E23462"/>
    <w:rsid w:val="00E30B5C"/>
    <w:rsid w:val="00E36FEE"/>
    <w:rsid w:val="00E4130B"/>
    <w:rsid w:val="00E46163"/>
    <w:rsid w:val="00E660E6"/>
    <w:rsid w:val="00E932F9"/>
    <w:rsid w:val="00EA6757"/>
    <w:rsid w:val="00EA74C5"/>
    <w:rsid w:val="00EB3967"/>
    <w:rsid w:val="00EC7A8E"/>
    <w:rsid w:val="00ED107C"/>
    <w:rsid w:val="00EE1CAB"/>
    <w:rsid w:val="00EE4E8A"/>
    <w:rsid w:val="00EF4FB6"/>
    <w:rsid w:val="00F025A7"/>
    <w:rsid w:val="00F02EA6"/>
    <w:rsid w:val="00F24148"/>
    <w:rsid w:val="00F25564"/>
    <w:rsid w:val="00F277CD"/>
    <w:rsid w:val="00F41B76"/>
    <w:rsid w:val="00F677F0"/>
    <w:rsid w:val="00F905FF"/>
    <w:rsid w:val="00FA5847"/>
    <w:rsid w:val="00FB2B9B"/>
    <w:rsid w:val="00FC362C"/>
    <w:rsid w:val="00FD321B"/>
    <w:rsid w:val="00FE48C6"/>
    <w:rsid w:val="00FF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58A52"/>
  <w15:chartTrackingRefBased/>
  <w15:docId w15:val="{49478611-64F9-47F9-BEC8-E69577AB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4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rsid w:val="006B1D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01027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D8A"/>
    <w:rPr>
      <w:rFonts w:asciiTheme="majorHAnsi" w:eastAsiaTheme="majorEastAsia" w:hAnsiTheme="majorHAnsi" w:cstheme="majorBidi"/>
      <w:color w:val="A01027" w:themeColor="accent1" w:themeShade="BF"/>
      <w:sz w:val="32"/>
      <w:szCs w:val="32"/>
      <w:lang w:val="sr-Latn-BA"/>
    </w:rPr>
  </w:style>
  <w:style w:type="paragraph" w:customStyle="1" w:styleId="sveuciliste">
    <w:name w:val="sveuciliste"/>
    <w:basedOn w:val="Normal"/>
    <w:uiPriority w:val="1"/>
    <w:qFormat/>
    <w:rsid w:val="00E932F9"/>
    <w:pPr>
      <w:spacing w:before="80"/>
    </w:pPr>
    <w:rPr>
      <w:noProof/>
      <w:lang w:eastAsia="hr-HR"/>
    </w:rPr>
  </w:style>
  <w:style w:type="paragraph" w:customStyle="1" w:styleId="srce">
    <w:name w:val="srce"/>
    <w:basedOn w:val="Normal"/>
    <w:qFormat/>
    <w:rsid w:val="00E932F9"/>
    <w:pPr>
      <w:spacing w:before="0" w:after="240"/>
    </w:pPr>
  </w:style>
  <w:style w:type="paragraph" w:styleId="NoSpacing">
    <w:name w:val="No Spacing"/>
    <w:uiPriority w:val="1"/>
    <w:rsid w:val="00613FCF"/>
    <w:pPr>
      <w:spacing w:before="0" w:line="240" w:lineRule="auto"/>
    </w:pPr>
    <w:rPr>
      <w:rFonts w:ascii="Arial" w:hAnsi="Arial"/>
    </w:rPr>
  </w:style>
  <w:style w:type="paragraph" w:customStyle="1" w:styleId="Ustanova">
    <w:name w:val="Ustanova"/>
    <w:basedOn w:val="Normal"/>
    <w:next w:val="Adresa"/>
    <w:link w:val="UstanovaChar"/>
    <w:qFormat/>
    <w:rsid w:val="00613FCF"/>
    <w:pPr>
      <w:spacing w:before="1200"/>
      <w:ind w:left="4536"/>
    </w:pPr>
    <w:rPr>
      <w:b/>
      <w:caps/>
    </w:rPr>
  </w:style>
  <w:style w:type="paragraph" w:customStyle="1" w:styleId="Adresa">
    <w:name w:val="Adresa"/>
    <w:basedOn w:val="Ustanova"/>
    <w:link w:val="AdresaChar"/>
    <w:qFormat/>
    <w:rsid w:val="0035039F"/>
    <w:pPr>
      <w:spacing w:before="60"/>
    </w:pPr>
    <w:rPr>
      <w:b w:val="0"/>
      <w:caps w:val="0"/>
    </w:rPr>
  </w:style>
  <w:style w:type="paragraph" w:customStyle="1" w:styleId="Predmet">
    <w:name w:val="Predmet"/>
    <w:basedOn w:val="Normal"/>
    <w:next w:val="Normal"/>
    <w:qFormat/>
    <w:rsid w:val="00F677F0"/>
    <w:pPr>
      <w:tabs>
        <w:tab w:val="left" w:pos="1418"/>
      </w:tabs>
      <w:spacing w:before="1200" w:after="360"/>
      <w:ind w:left="1412" w:hanging="1412"/>
    </w:pPr>
    <w:rPr>
      <w:b/>
    </w:rPr>
  </w:style>
  <w:style w:type="character" w:customStyle="1" w:styleId="UstanovaChar">
    <w:name w:val="Ustanova Char"/>
    <w:basedOn w:val="DefaultParagraphFont"/>
    <w:link w:val="Ustanova"/>
    <w:rsid w:val="00613FCF"/>
    <w:rPr>
      <w:rFonts w:ascii="Arial" w:hAnsi="Arial"/>
      <w:b/>
      <w:caps/>
    </w:rPr>
  </w:style>
  <w:style w:type="character" w:customStyle="1" w:styleId="AdresaChar">
    <w:name w:val="Adresa Char"/>
    <w:basedOn w:val="UstanovaChar"/>
    <w:link w:val="Adresa"/>
    <w:rsid w:val="0035039F"/>
    <w:rPr>
      <w:rFonts w:ascii="Arial" w:hAnsi="Arial"/>
      <w:b w:val="0"/>
      <w:caps w:val="0"/>
    </w:rPr>
  </w:style>
  <w:style w:type="paragraph" w:customStyle="1" w:styleId="Oslovljavanje">
    <w:name w:val="Oslovljavanje"/>
    <w:basedOn w:val="Normal"/>
    <w:next w:val="Normal"/>
    <w:qFormat/>
    <w:rsid w:val="00613FCF"/>
    <w:pPr>
      <w:spacing w:before="240"/>
    </w:pPr>
  </w:style>
  <w:style w:type="paragraph" w:customStyle="1" w:styleId="Signatura">
    <w:name w:val="Signatura"/>
    <w:basedOn w:val="Normal"/>
    <w:link w:val="SignaturaChar"/>
    <w:qFormat/>
    <w:rsid w:val="00F25564"/>
    <w:pPr>
      <w:tabs>
        <w:tab w:val="center" w:pos="6804"/>
      </w:tabs>
      <w:spacing w:before="240"/>
    </w:pPr>
  </w:style>
  <w:style w:type="paragraph" w:styleId="Header">
    <w:name w:val="header"/>
    <w:basedOn w:val="Normal"/>
    <w:link w:val="HeaderChar"/>
    <w:uiPriority w:val="99"/>
    <w:unhideWhenUsed/>
    <w:rsid w:val="00F02EA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EA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F02EA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EA6"/>
    <w:rPr>
      <w:rFonts w:ascii="Arial" w:hAnsi="Arial"/>
    </w:rPr>
  </w:style>
  <w:style w:type="paragraph" w:customStyle="1" w:styleId="veza">
    <w:name w:val="veza"/>
    <w:basedOn w:val="Normal"/>
    <w:qFormat/>
    <w:rsid w:val="00F677F0"/>
    <w:pPr>
      <w:tabs>
        <w:tab w:val="left" w:pos="1418"/>
      </w:tabs>
      <w:ind w:left="1412" w:hanging="1412"/>
    </w:pPr>
  </w:style>
  <w:style w:type="paragraph" w:styleId="ListParagraph">
    <w:name w:val="List Paragraph"/>
    <w:basedOn w:val="Normal"/>
    <w:uiPriority w:val="34"/>
    <w:qFormat/>
    <w:rsid w:val="00303ED7"/>
    <w:pPr>
      <w:ind w:left="720"/>
      <w:contextualSpacing/>
    </w:pPr>
  </w:style>
  <w:style w:type="paragraph" w:customStyle="1" w:styleId="prilog1red">
    <w:name w:val="prilog 1.red"/>
    <w:basedOn w:val="Normal"/>
    <w:qFormat/>
    <w:rsid w:val="00303ED7"/>
    <w:pPr>
      <w:spacing w:before="360"/>
    </w:pPr>
  </w:style>
  <w:style w:type="paragraph" w:customStyle="1" w:styleId="Imeiprezime">
    <w:name w:val="Ime i prezime"/>
    <w:basedOn w:val="Signatura"/>
    <w:link w:val="ImeiprezimeChar"/>
    <w:qFormat/>
    <w:rsid w:val="00F677F0"/>
    <w:pPr>
      <w:spacing w:before="480" w:after="240"/>
    </w:pPr>
  </w:style>
  <w:style w:type="character" w:customStyle="1" w:styleId="SignaturaChar">
    <w:name w:val="Signatura Char"/>
    <w:basedOn w:val="DefaultParagraphFont"/>
    <w:link w:val="Signatura"/>
    <w:rsid w:val="00F25564"/>
    <w:rPr>
      <w:rFonts w:ascii="Arial" w:hAnsi="Arial"/>
    </w:rPr>
  </w:style>
  <w:style w:type="character" w:customStyle="1" w:styleId="ImeiprezimeChar">
    <w:name w:val="Ime i prezime Char"/>
    <w:basedOn w:val="SignaturaChar"/>
    <w:link w:val="Imeiprezime"/>
    <w:rsid w:val="00F677F0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3A74C8"/>
    <w:rPr>
      <w:color w:val="D71635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74C8"/>
    <w:rPr>
      <w:color w:val="D71635" w:themeColor="accent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7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74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74C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7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74C5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6694"/>
    <w:pPr>
      <w:spacing w:before="0" w:line="240" w:lineRule="auto"/>
    </w:pPr>
    <w:rPr>
      <w:rFonts w:ascii="Arial" w:hAnsi="Arial"/>
    </w:rPr>
  </w:style>
  <w:style w:type="paragraph" w:customStyle="1" w:styleId="elementtoproof">
    <w:name w:val="elementtoproof"/>
    <w:basedOn w:val="Normal"/>
    <w:rsid w:val="0015720D"/>
    <w:pPr>
      <w:spacing w:before="0" w:line="240" w:lineRule="auto"/>
    </w:pPr>
    <w:rPr>
      <w:rFonts w:ascii="Calibri" w:hAnsi="Calibri" w:cs="Calibri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rce.unizg.hr/pressro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ess@srce.hr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jelcic\Downloads\Memorandum_Srce_HR_2_2026.dotx" TargetMode="External"/></Relationships>
</file>

<file path=word/theme/theme1.xml><?xml version="1.0" encoding="utf-8"?>
<a:theme xmlns:a="http://schemas.openxmlformats.org/drawingml/2006/main" name="Srce-tema">
  <a:themeElements>
    <a:clrScheme name="Srce boje">
      <a:dk1>
        <a:srgbClr val="0C0C0C"/>
      </a:dk1>
      <a:lt1>
        <a:srgbClr val="FFFFFF"/>
      </a:lt1>
      <a:dk2>
        <a:srgbClr val="0C0C0C"/>
      </a:dk2>
      <a:lt2>
        <a:srgbClr val="FFFFFF"/>
      </a:lt2>
      <a:accent1>
        <a:srgbClr val="D71635"/>
      </a:accent1>
      <a:accent2>
        <a:srgbClr val="E39717"/>
      </a:accent2>
      <a:accent3>
        <a:srgbClr val="0095DA"/>
      </a:accent3>
      <a:accent4>
        <a:srgbClr val="80C342"/>
      </a:accent4>
      <a:accent5>
        <a:srgbClr val="00AB4E"/>
      </a:accent5>
      <a:accent6>
        <a:srgbClr val="B04C46"/>
      </a:accent6>
      <a:hlink>
        <a:srgbClr val="D71635"/>
      </a:hlink>
      <a:folHlink>
        <a:srgbClr val="D71635"/>
      </a:folHlink>
    </a:clrScheme>
    <a:fontScheme name="SR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E216A-E25E-4C44-BE4B-333E4ED1C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Memorandum_Srce_HR_2_2026</Template>
  <TotalTime>0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Petra-Marija Jelčić</dc:creator>
  <cp:keywords/>
  <dc:description/>
  <cp:lastModifiedBy>Petra-Marija Jelčić</cp:lastModifiedBy>
  <cp:revision>3</cp:revision>
  <cp:lastPrinted>2026-02-27T12:38:00Z</cp:lastPrinted>
  <dcterms:created xsi:type="dcterms:W3CDTF">2026-10-27T10:46:00Z</dcterms:created>
  <dcterms:modified xsi:type="dcterms:W3CDTF">2026-10-27T11:45:00Z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98953c33-698e-4d2c-8f8c-b179d69af41e</vt:lpwstr>
  </property>
</Properties>
</file>